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distribute"/>
        <w:rPr>
          <w:rFonts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中关村自主品牌创新发展协会</w:t>
      </w:r>
    </w:p>
    <w:p>
      <w:pPr>
        <w:jc w:val="center"/>
        <w:rPr>
          <w:rFonts w:ascii="黑体" w:eastAsia="黑体"/>
          <w:b/>
          <w:sz w:val="36"/>
          <w:szCs w:val="22"/>
        </w:rPr>
      </w:pPr>
      <w:r>
        <w:rPr>
          <w:rFonts w:hint="eastAsia" w:ascii="黑体" w:eastAsia="黑体"/>
          <w:b/>
          <w:sz w:val="36"/>
          <w:szCs w:val="22"/>
        </w:rPr>
        <mc:AlternateContent>
          <mc:Choice Requires="wps">
            <w:drawing>
              <wp:anchor distT="0" distB="0" distL="114300" distR="114300" simplePos="0" relativeHeight="251658240" behindDoc="0" locked="0" layoutInCell="1" allowOverlap="1">
                <wp:simplePos x="0" y="0"/>
                <wp:positionH relativeFrom="column">
                  <wp:posOffset>-220345</wp:posOffset>
                </wp:positionH>
                <wp:positionV relativeFrom="paragraph">
                  <wp:posOffset>96520</wp:posOffset>
                </wp:positionV>
                <wp:extent cx="5619750" cy="11430"/>
                <wp:effectExtent l="0" t="0" r="0" b="0"/>
                <wp:wrapNone/>
                <wp:docPr id="1" name="直线 2"/>
                <wp:cNvGraphicFramePr/>
                <a:graphic xmlns:a="http://schemas.openxmlformats.org/drawingml/2006/main">
                  <a:graphicData uri="http://schemas.microsoft.com/office/word/2010/wordprocessingShape">
                    <wps:wsp>
                      <wps:cNvCnPr/>
                      <wps:spPr>
                        <a:xfrm flipV="1">
                          <a:off x="0" y="0"/>
                          <a:ext cx="5619750" cy="1143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17.35pt;margin-top:7.6pt;height:0.9pt;width:442.5pt;z-index:251658240;mso-width-relative:page;mso-height-relative:page;" filled="f" stroked="t" coordsize="21600,21600" o:gfxdata="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vAnxbVAAAACQEAAA8AAAAAAAAAAQAgAAAAIgAA&#10;AGRycy9kb3ducmV2LnhtbFBLAQIUABQAAAAIAIdO4kBL5iVg0gEAAJADAAAOAAAAAAAAAAEAIAAA&#10;ACQBAABkcnMvZTJvRG9jLnhtbFBLBQYAAAAABgAGAFkBAABoBQAAAAA=&#10;">
                <v:fill on="f" focussize="0,0"/>
                <v:stroke weight="2pt" color="#FF0000" joinstyle="round"/>
                <v:imagedata o:title=""/>
                <o:lock v:ext="edit" aspectratio="f"/>
              </v:line>
            </w:pict>
          </mc:Fallback>
        </mc:AlternateContent>
      </w:r>
    </w:p>
    <w:p>
      <w:pPr>
        <w:jc w:val="center"/>
        <w:rPr>
          <w:rFonts w:ascii="黑体" w:eastAsia="黑体"/>
          <w:bCs/>
          <w:sz w:val="18"/>
          <w:szCs w:val="18"/>
        </w:rPr>
      </w:pPr>
    </w:p>
    <w:p>
      <w:pPr>
        <w:jc w:val="center"/>
        <w:rPr>
          <w:b/>
          <w:bCs/>
          <w:sz w:val="44"/>
          <w:szCs w:val="44"/>
        </w:rPr>
      </w:pPr>
      <w:r>
        <w:rPr>
          <w:rFonts w:hint="eastAsia"/>
          <w:b/>
          <w:bCs/>
          <w:sz w:val="44"/>
          <w:szCs w:val="44"/>
        </w:rPr>
        <w:t>关于中关村自主品牌创新发展协会</w:t>
      </w:r>
    </w:p>
    <w:p>
      <w:pPr>
        <w:jc w:val="center"/>
        <w:rPr>
          <w:b/>
          <w:bCs/>
          <w:sz w:val="44"/>
          <w:szCs w:val="44"/>
        </w:rPr>
      </w:pPr>
      <w:r>
        <w:rPr>
          <w:rFonts w:hint="eastAsia"/>
          <w:b/>
          <w:bCs/>
          <w:sz w:val="44"/>
          <w:szCs w:val="44"/>
        </w:rPr>
        <w:t>吸纳新会员的通知</w:t>
      </w:r>
    </w:p>
    <w:p>
      <w:pPr>
        <w:jc w:val="center"/>
        <w:rPr>
          <w:b/>
          <w:bCs/>
          <w:szCs w:val="21"/>
        </w:rPr>
      </w:pPr>
    </w:p>
    <w:p>
      <w:pPr>
        <w:rPr>
          <w:rFonts w:ascii="仿宋" w:hAnsi="仿宋" w:eastAsia="仿宋" w:cs="仿宋"/>
          <w:sz w:val="32"/>
          <w:szCs w:val="32"/>
        </w:rPr>
      </w:pPr>
      <w:r>
        <w:rPr>
          <w:rFonts w:hint="eastAsia" w:ascii="仿宋" w:hAnsi="仿宋" w:eastAsia="仿宋" w:cs="仿宋"/>
          <w:sz w:val="32"/>
          <w:szCs w:val="32"/>
        </w:rPr>
        <w:t>各有关企业：</w:t>
      </w:r>
    </w:p>
    <w:p>
      <w:pPr>
        <w:ind w:firstLine="560"/>
        <w:rPr>
          <w:rFonts w:ascii="仿宋" w:hAnsi="仿宋" w:eastAsia="仿宋" w:cs="仿宋"/>
          <w:sz w:val="32"/>
          <w:szCs w:val="32"/>
        </w:rPr>
      </w:pPr>
      <w:r>
        <w:rPr>
          <w:rFonts w:hint="eastAsia" w:ascii="仿宋" w:hAnsi="仿宋" w:eastAsia="仿宋" w:cs="仿宋"/>
          <w:sz w:val="32"/>
          <w:szCs w:val="32"/>
        </w:rPr>
        <w:t>中关村自主品牌创新发展协会(以下简称协会)是在中国加入世界贸易组织后，面对外资品牌凭借其多年来积累的全面优势，在各个领域特别是高科技领域向我国的自主品牌发起猛烈进攻，民族品牌面临生死存亡的背景下，由中关村具有浓厚爱国情怀的柳传志、朱希铎、鲁瑞清等中关村第一代企业家发起成立，源于2005年8月15日由中关村百余家行业领军企业自发组织成立的“V815民族品牌协会”，2006年5月正式注册。协会以“自主创新、民族品牌、产业报国”为宗旨，系中国第一家专注于自主品牌建设的社会新型组织。</w:t>
      </w:r>
    </w:p>
    <w:p>
      <w:pPr>
        <w:ind w:firstLine="560"/>
        <w:rPr>
          <w:rFonts w:ascii="仿宋" w:hAnsi="仿宋" w:eastAsia="仿宋" w:cs="仿宋"/>
          <w:sz w:val="32"/>
          <w:szCs w:val="32"/>
        </w:rPr>
      </w:pPr>
      <w:r>
        <w:rPr>
          <w:rFonts w:hint="eastAsia" w:ascii="仿宋" w:hAnsi="仿宋" w:eastAsia="仿宋" w:cs="仿宋"/>
          <w:sz w:val="32"/>
          <w:szCs w:val="32"/>
        </w:rPr>
        <w:t>协会成立十年来，在国家部委、北京市相关委办局、中关村管委会的支持下，在各会员单位的共同努力下，协会汇聚了十位领军企业家、百家品牌企业、千家会员企业；汇聚了国务院参事、两院院士、高校教授、各领域专家、行业带头人、金融家、投资者、国际一流机构合伙人等高端人才。先后组成各类专家委员会、专业委员会，为政府提供包括发展规划、产业转型升级、体制机制创新、政策制定、园区建设、人才培育、企业服务、区域品牌建设、创新创业培育辅导等服务。</w:t>
      </w:r>
    </w:p>
    <w:p>
      <w:pPr>
        <w:ind w:firstLine="560"/>
        <w:rPr>
          <w:rFonts w:ascii="仿宋" w:hAnsi="仿宋" w:eastAsia="仿宋" w:cs="仿宋"/>
          <w:sz w:val="32"/>
          <w:szCs w:val="32"/>
        </w:rPr>
      </w:pPr>
      <w:r>
        <w:rPr>
          <w:rFonts w:hint="eastAsia" w:ascii="仿宋" w:hAnsi="仿宋" w:eastAsia="仿宋" w:cs="仿宋"/>
          <w:sz w:val="32"/>
          <w:szCs w:val="32"/>
        </w:rPr>
        <w:t>为更好地支撑国家“双创”工程相关工作推进，推动中关村园区企业与其它区域企业在技术研发、项目运营、孵化培育、产品推广、市场开拓、品牌建设等方面开展合作，不断引导创新资源共享和优势互补，积极探索体制机制方面的创新突破，助推中关村企业发展，激发创新创业活力，增强创新能力、综合实力和发展动力，依据《中关村自主品牌创新发展协会会员管理办法》，协会决定吸纳发展一批新会员。</w:t>
      </w:r>
    </w:p>
    <w:p>
      <w:pPr>
        <w:ind w:firstLine="560"/>
        <w:rPr>
          <w:rFonts w:ascii="黑体" w:hAnsi="黑体" w:eastAsia="黑体" w:cs="黑体"/>
          <w:sz w:val="32"/>
          <w:szCs w:val="32"/>
        </w:rPr>
      </w:pPr>
      <w:r>
        <w:rPr>
          <w:rFonts w:hint="eastAsia" w:ascii="黑体" w:hAnsi="黑体" w:eastAsia="黑体" w:cs="黑体"/>
          <w:sz w:val="32"/>
          <w:szCs w:val="32"/>
        </w:rPr>
        <w:t>一、入会基本条件</w:t>
      </w:r>
    </w:p>
    <w:p>
      <w:pPr>
        <w:ind w:firstLine="560"/>
        <w:rPr>
          <w:rFonts w:ascii="仿宋" w:hAnsi="仿宋" w:eastAsia="仿宋" w:cs="仿宋"/>
          <w:sz w:val="32"/>
          <w:szCs w:val="32"/>
        </w:rPr>
      </w:pPr>
      <w:r>
        <w:rPr>
          <w:rFonts w:hint="eastAsia" w:ascii="仿宋" w:hAnsi="仿宋" w:eastAsia="仿宋" w:cs="仿宋"/>
          <w:sz w:val="32"/>
          <w:szCs w:val="32"/>
        </w:rPr>
        <w:t>1.为法人单位。</w:t>
      </w:r>
    </w:p>
    <w:p>
      <w:pPr>
        <w:ind w:firstLine="560"/>
        <w:rPr>
          <w:rFonts w:ascii="仿宋" w:hAnsi="仿宋" w:eastAsia="仿宋" w:cs="仿宋"/>
          <w:sz w:val="32"/>
          <w:szCs w:val="32"/>
        </w:rPr>
      </w:pPr>
      <w:r>
        <w:rPr>
          <w:rFonts w:hint="eastAsia" w:ascii="仿宋" w:hAnsi="仿宋" w:eastAsia="仿宋" w:cs="仿宋"/>
          <w:sz w:val="32"/>
          <w:szCs w:val="32"/>
        </w:rPr>
        <w:t>2.拥护本团体的章程。</w:t>
      </w:r>
    </w:p>
    <w:p>
      <w:pPr>
        <w:ind w:firstLine="560"/>
        <w:rPr>
          <w:rFonts w:ascii="仿宋" w:hAnsi="仿宋" w:eastAsia="仿宋" w:cs="仿宋"/>
          <w:sz w:val="32"/>
          <w:szCs w:val="32"/>
        </w:rPr>
      </w:pPr>
      <w:r>
        <w:rPr>
          <w:rFonts w:hint="eastAsia" w:ascii="仿宋" w:hAnsi="仿宋" w:eastAsia="仿宋" w:cs="仿宋"/>
          <w:sz w:val="32"/>
          <w:szCs w:val="32"/>
        </w:rPr>
        <w:t>3.有加入本团体的意愿。</w:t>
      </w:r>
    </w:p>
    <w:p>
      <w:pPr>
        <w:ind w:firstLine="560"/>
        <w:rPr>
          <w:rFonts w:ascii="仿宋" w:hAnsi="仿宋" w:eastAsia="仿宋" w:cs="仿宋"/>
          <w:sz w:val="32"/>
          <w:szCs w:val="32"/>
        </w:rPr>
      </w:pPr>
      <w:r>
        <w:rPr>
          <w:rFonts w:hint="eastAsia" w:ascii="仿宋" w:hAnsi="仿宋" w:eastAsia="仿宋" w:cs="仿宋"/>
          <w:sz w:val="32"/>
          <w:szCs w:val="32"/>
        </w:rPr>
        <w:t>4.在本团体的行业领域内具有一定的影响。</w:t>
      </w:r>
    </w:p>
    <w:p>
      <w:pPr>
        <w:ind w:firstLine="560"/>
        <w:rPr>
          <w:rFonts w:ascii="黑体" w:hAnsi="黑体" w:eastAsia="黑体" w:cs="黑体"/>
          <w:sz w:val="32"/>
          <w:szCs w:val="32"/>
        </w:rPr>
      </w:pPr>
      <w:r>
        <w:rPr>
          <w:rFonts w:hint="eastAsia" w:ascii="黑体" w:hAnsi="黑体" w:eastAsia="黑体" w:cs="黑体"/>
          <w:sz w:val="32"/>
          <w:szCs w:val="32"/>
        </w:rPr>
        <w:t>二、入会申请及流程</w:t>
      </w:r>
    </w:p>
    <w:p>
      <w:pPr>
        <w:ind w:firstLine="560"/>
        <w:rPr>
          <w:rFonts w:ascii="仿宋" w:hAnsi="仿宋" w:eastAsia="仿宋" w:cs="仿宋"/>
          <w:sz w:val="32"/>
          <w:szCs w:val="32"/>
        </w:rPr>
      </w:pPr>
      <w:r>
        <w:rPr>
          <w:rFonts w:hint="eastAsia" w:ascii="仿宋" w:hAnsi="仿宋" w:eastAsia="仿宋" w:cs="仿宋"/>
          <w:sz w:val="32"/>
          <w:szCs w:val="32"/>
        </w:rPr>
        <w:t>申请加入协会的企业，自收到本通知后将填写好的《</w:t>
      </w:r>
      <w:r>
        <w:rPr>
          <w:rFonts w:hint="eastAsia" w:ascii="仿宋" w:hAnsi="仿宋" w:eastAsia="仿宋" w:cs="仿宋"/>
          <w:b/>
          <w:bCs/>
          <w:sz w:val="32"/>
          <w:szCs w:val="32"/>
        </w:rPr>
        <w:t>中关村自主品牌创新发展协会会员申请表》(见附件1)电子版和营业执照副本扫描件发至联系人邮箱。</w:t>
      </w:r>
      <w:r>
        <w:rPr>
          <w:rFonts w:hint="eastAsia" w:ascii="仿宋" w:hAnsi="仿宋" w:eastAsia="仿宋" w:cs="仿宋"/>
          <w:sz w:val="32"/>
          <w:szCs w:val="32"/>
          <w:highlight w:val="yellow"/>
        </w:rPr>
        <w:t>纸质盖章版会员申请表和营业执照副本复印件盖章一同寄到联系人地址。</w:t>
      </w:r>
    </w:p>
    <w:p>
      <w:pPr>
        <w:numPr>
          <w:numId w:val="0"/>
        </w:numPr>
        <w:ind w:firstLine="320" w:firstLineChars="1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会员权利及享受的服务</w:t>
      </w:r>
    </w:p>
    <w:p>
      <w:pPr>
        <w:rPr>
          <w:rFonts w:hint="eastAsia" w:ascii="仿宋" w:hAnsi="仿宋" w:eastAsia="仿宋" w:cs="仿宋"/>
          <w:sz w:val="32"/>
          <w:szCs w:val="32"/>
        </w:rPr>
      </w:pPr>
      <w:r>
        <w:rPr>
          <w:rFonts w:hint="eastAsia" w:ascii="仿宋" w:hAnsi="仿宋" w:eastAsia="仿宋" w:cs="仿宋"/>
          <w:sz w:val="32"/>
          <w:szCs w:val="32"/>
        </w:rPr>
        <w:t>《中关村自主品牌创新发展协会会员权利及享受的服务》（见附件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rPr>
          <w:rFonts w:hint="eastAsia" w:ascii="仿宋" w:hAnsi="仿宋" w:eastAsia="仿宋" w:cs="仿宋"/>
          <w:sz w:val="32"/>
          <w:szCs w:val="32"/>
        </w:rPr>
      </w:pPr>
    </w:p>
    <w:p>
      <w:pPr>
        <w:rPr>
          <w:rFonts w:hint="eastAsia" w:ascii="仿宋" w:hAnsi="仿宋" w:eastAsia="仿宋" w:cs="仿宋"/>
          <w:sz w:val="32"/>
          <w:szCs w:val="32"/>
        </w:rPr>
      </w:pPr>
    </w:p>
    <w:p>
      <w:pPr>
        <w:numPr>
          <w:ilvl w:val="0"/>
          <w:numId w:val="0"/>
        </w:numPr>
        <w:ind w:firstLine="320" w:firstLineChars="1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联系方式</w:t>
      </w:r>
    </w:p>
    <w:p>
      <w:pPr>
        <w:rPr>
          <w:rFonts w:ascii="仿宋" w:hAnsi="仿宋" w:eastAsia="仿宋" w:cs="仿宋"/>
          <w:sz w:val="32"/>
          <w:szCs w:val="32"/>
        </w:rPr>
      </w:pPr>
      <w:r>
        <w:rPr>
          <w:rFonts w:hint="eastAsia" w:ascii="仿宋" w:hAnsi="仿宋" w:eastAsia="仿宋" w:cs="仿宋"/>
          <w:sz w:val="32"/>
          <w:szCs w:val="32"/>
        </w:rPr>
        <w:t xml:space="preserve">   联系人：孟浣  刘汉辰</w:t>
      </w:r>
    </w:p>
    <w:p>
      <w:pPr>
        <w:rPr>
          <w:rFonts w:ascii="仿宋" w:hAnsi="仿宋" w:eastAsia="仿宋" w:cs="仿宋"/>
          <w:sz w:val="32"/>
          <w:szCs w:val="32"/>
        </w:rPr>
      </w:pPr>
      <w:r>
        <w:rPr>
          <w:rFonts w:hint="eastAsia" w:ascii="仿宋" w:hAnsi="仿宋" w:eastAsia="仿宋" w:cs="仿宋"/>
          <w:sz w:val="32"/>
          <w:szCs w:val="32"/>
        </w:rPr>
        <w:t xml:space="preserve">   联系方式：82500018/82500028</w:t>
      </w:r>
    </w:p>
    <w:p>
      <w:pPr>
        <w:rPr>
          <w:rFonts w:ascii="仿宋" w:hAnsi="仿宋" w:eastAsia="仿宋" w:cs="仿宋"/>
          <w:sz w:val="32"/>
          <w:szCs w:val="32"/>
        </w:rPr>
      </w:pPr>
      <w:r>
        <w:rPr>
          <w:rFonts w:hint="eastAsia" w:ascii="仿宋" w:hAnsi="仿宋" w:eastAsia="仿宋" w:cs="仿宋"/>
          <w:sz w:val="32"/>
          <w:szCs w:val="32"/>
        </w:rPr>
        <w:t xml:space="preserve">   邮箱地址：</w:t>
      </w:r>
      <w:r>
        <w:fldChar w:fldCharType="begin"/>
      </w:r>
      <w:r>
        <w:instrText xml:space="preserve"> HYPERLINK "mailto:info@zba.org.cn" </w:instrText>
      </w:r>
      <w:r>
        <w:fldChar w:fldCharType="separate"/>
      </w:r>
      <w:r>
        <w:rPr>
          <w:rStyle w:val="9"/>
          <w:rFonts w:hint="eastAsia" w:ascii="仿宋" w:hAnsi="仿宋" w:eastAsia="仿宋" w:cs="仿宋"/>
          <w:sz w:val="32"/>
          <w:szCs w:val="32"/>
        </w:rPr>
        <w:t>info@zba.org.cn</w:t>
      </w:r>
      <w:r>
        <w:rPr>
          <w:rStyle w:val="9"/>
          <w:rFonts w:hint="eastAsia" w:ascii="仿宋" w:hAnsi="仿宋" w:eastAsia="仿宋" w:cs="仿宋"/>
          <w:sz w:val="32"/>
          <w:szCs w:val="32"/>
        </w:rPr>
        <w:fldChar w:fldCharType="end"/>
      </w:r>
    </w:p>
    <w:p>
      <w:pPr>
        <w:rPr>
          <w:rFonts w:ascii="仿宋" w:hAnsi="仿宋" w:eastAsia="仿宋" w:cs="仿宋"/>
          <w:sz w:val="32"/>
          <w:szCs w:val="32"/>
        </w:rPr>
      </w:pPr>
      <w:r>
        <w:rPr>
          <w:rFonts w:hint="eastAsia" w:ascii="仿宋" w:hAnsi="仿宋" w:eastAsia="仿宋" w:cs="仿宋"/>
          <w:sz w:val="32"/>
          <w:szCs w:val="32"/>
        </w:rPr>
        <w:t xml:space="preserve">   收件地址：北京市海淀区上地东路1号院5号楼（盈创动力大厦E座）603室</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附件：1、《中关村自主品牌创新发展协会会员申请表》</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、《中关村自主品牌创新发展协会会员权利、义务及享受的服务》</w:t>
      </w:r>
    </w:p>
    <w:p>
      <w:pPr>
        <w:rPr>
          <w:rFonts w:ascii="仿宋" w:hAnsi="仿宋" w:eastAsia="仿宋" w:cs="仿宋"/>
          <w:sz w:val="32"/>
          <w:szCs w:val="32"/>
        </w:rPr>
      </w:pPr>
    </w:p>
    <w:p>
      <w:pPr>
        <w:rPr>
          <w:rFonts w:ascii="仿宋" w:hAnsi="仿宋" w:eastAsia="仿宋" w:cs="仿宋"/>
          <w:sz w:val="32"/>
          <w:szCs w:val="32"/>
        </w:rPr>
      </w:pPr>
    </w:p>
    <w:p>
      <w:pPr>
        <w:jc w:val="right"/>
        <w:rPr>
          <w:rFonts w:ascii="仿宋" w:hAnsi="仿宋" w:eastAsia="仿宋" w:cs="仿宋"/>
          <w:sz w:val="32"/>
          <w:szCs w:val="32"/>
        </w:rPr>
      </w:pPr>
      <w:r>
        <w:rPr>
          <w:rFonts w:hint="eastAsia" w:ascii="仿宋" w:hAnsi="仿宋" w:eastAsia="仿宋" w:cs="仿宋"/>
          <w:sz w:val="32"/>
          <w:szCs w:val="32"/>
        </w:rPr>
        <w:t>中关村自主品牌创新发展协会</w:t>
      </w:r>
    </w:p>
    <w:p>
      <w:pPr>
        <w:jc w:val="right"/>
        <w:rPr>
          <w:rFonts w:ascii="仿宋" w:hAnsi="仿宋" w:eastAsia="仿宋" w:cs="仿宋"/>
          <w:sz w:val="32"/>
          <w:szCs w:val="32"/>
        </w:rPr>
      </w:pPr>
      <w:r>
        <w:rPr>
          <w:rFonts w:hint="eastAsia" w:ascii="仿宋" w:hAnsi="仿宋" w:eastAsia="仿宋" w:cs="仿宋"/>
          <w:sz w:val="32"/>
          <w:szCs w:val="32"/>
        </w:rPr>
        <w:t>二零一八年一月十日</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bookmarkStart w:id="0" w:name="_GoBack"/>
      <w:bookmarkEnd w:id="0"/>
    </w:p>
    <w:p>
      <w:pPr>
        <w:rPr>
          <w:sz w:val="28"/>
          <w:szCs w:val="28"/>
        </w:rPr>
      </w:pPr>
    </w:p>
    <w:p>
      <w:pPr>
        <w:rPr>
          <w:sz w:val="28"/>
          <w:szCs w:val="28"/>
        </w:rPr>
      </w:pPr>
    </w:p>
    <w:p>
      <w:pPr>
        <w:rPr>
          <w:b/>
          <w:bCs/>
          <w:sz w:val="28"/>
          <w:szCs w:val="28"/>
        </w:rPr>
      </w:pPr>
      <w:r>
        <w:rPr>
          <w:rFonts w:hint="eastAsia"/>
          <w:b/>
          <w:bCs/>
          <w:sz w:val="28"/>
          <w:szCs w:val="28"/>
        </w:rPr>
        <w:t>附件1：</w:t>
      </w:r>
    </w:p>
    <w:p>
      <w:pPr>
        <w:tabs>
          <w:tab w:val="center" w:pos="4153"/>
        </w:tabs>
        <w:spacing w:line="600" w:lineRule="exact"/>
        <w:ind w:left="-899" w:leftChars="-428" w:firstLine="358" w:firstLineChars="69"/>
        <w:jc w:val="center"/>
        <w:rPr>
          <w:rFonts w:eastAsia="黑体"/>
          <w:sz w:val="52"/>
        </w:rPr>
      </w:pPr>
    </w:p>
    <w:p>
      <w:pPr>
        <w:tabs>
          <w:tab w:val="center" w:pos="4153"/>
        </w:tabs>
        <w:spacing w:line="600" w:lineRule="exact"/>
        <w:ind w:left="-899" w:leftChars="-428" w:firstLine="358" w:firstLineChars="69"/>
        <w:jc w:val="center"/>
        <w:rPr>
          <w:rFonts w:eastAsia="黑体"/>
          <w:sz w:val="52"/>
        </w:rPr>
      </w:pPr>
      <w:r>
        <w:rPr>
          <w:rFonts w:hint="eastAsia" w:eastAsia="黑体"/>
          <w:sz w:val="52"/>
        </w:rPr>
        <w:t>单 位 入 会 申 请 表</w:t>
      </w:r>
    </w:p>
    <w:p>
      <w:pPr>
        <w:spacing w:line="600" w:lineRule="exact"/>
        <w:jc w:val="center"/>
        <w:rPr>
          <w:rFonts w:eastAsia="黑体"/>
          <w:sz w:val="52"/>
        </w:rPr>
      </w:pPr>
    </w:p>
    <w:p>
      <w:pPr>
        <w:spacing w:line="600" w:lineRule="exact"/>
        <w:jc w:val="center"/>
        <w:rPr>
          <w:rFonts w:eastAsia="黑体"/>
          <w:sz w:val="52"/>
        </w:rPr>
      </w:pPr>
    </w:p>
    <w:tbl>
      <w:tblPr>
        <w:tblStyle w:val="7"/>
        <w:tblW w:w="7563" w:type="dxa"/>
        <w:tblInd w:w="0" w:type="dxa"/>
        <w:tblLayout w:type="fixed"/>
        <w:tblCellMar>
          <w:top w:w="0" w:type="dxa"/>
          <w:left w:w="108" w:type="dxa"/>
          <w:bottom w:w="0" w:type="dxa"/>
          <w:right w:w="108" w:type="dxa"/>
        </w:tblCellMar>
      </w:tblPr>
      <w:tblGrid>
        <w:gridCol w:w="5883"/>
        <w:gridCol w:w="1680"/>
      </w:tblGrid>
      <w:tr>
        <w:tblPrEx>
          <w:tblLayout w:type="fixed"/>
          <w:tblCellMar>
            <w:top w:w="0" w:type="dxa"/>
            <w:left w:w="108" w:type="dxa"/>
            <w:bottom w:w="0" w:type="dxa"/>
            <w:right w:w="108" w:type="dxa"/>
          </w:tblCellMar>
        </w:tblPrEx>
        <w:trPr>
          <w:cantSplit/>
          <w:trHeight w:val="600" w:hRule="atLeast"/>
        </w:trPr>
        <w:tc>
          <w:tcPr>
            <w:tcW w:w="5883" w:type="dxa"/>
            <w:vMerge w:val="restart"/>
            <w:vAlign w:val="center"/>
          </w:tcPr>
          <w:p>
            <w:pPr>
              <w:spacing w:line="500" w:lineRule="exact"/>
              <w:rPr>
                <w:rFonts w:eastAsia="黑体"/>
                <w:sz w:val="28"/>
              </w:rPr>
            </w:pPr>
            <w:r>
              <w:rPr>
                <w:rFonts w:hint="eastAsia" w:eastAsia="黑体"/>
                <w:sz w:val="28"/>
              </w:rPr>
              <w:t xml:space="preserve">                                    编号</w:t>
            </w:r>
          </w:p>
        </w:tc>
        <w:tc>
          <w:tcPr>
            <w:tcW w:w="1680" w:type="dxa"/>
            <w:vAlign w:val="center"/>
          </w:tcPr>
          <w:p>
            <w:pPr>
              <w:spacing w:line="500" w:lineRule="exact"/>
              <w:rPr>
                <w:rFonts w:eastAsia="黑体"/>
                <w:sz w:val="28"/>
              </w:rPr>
            </w:pPr>
            <w:r>
              <w:rPr>
                <w:rFonts w:hint="eastAsia" w:eastAsia="黑体"/>
                <w:sz w:val="28"/>
              </w:rPr>
              <w:t>总第    号</w:t>
            </w:r>
          </w:p>
        </w:tc>
      </w:tr>
      <w:tr>
        <w:tblPrEx>
          <w:tblLayout w:type="fixed"/>
          <w:tblCellMar>
            <w:top w:w="0" w:type="dxa"/>
            <w:left w:w="108" w:type="dxa"/>
            <w:bottom w:w="0" w:type="dxa"/>
            <w:right w:w="108" w:type="dxa"/>
          </w:tblCellMar>
        </w:tblPrEx>
        <w:trPr>
          <w:cantSplit/>
          <w:trHeight w:val="600" w:hRule="atLeast"/>
        </w:trPr>
        <w:tc>
          <w:tcPr>
            <w:tcW w:w="5883" w:type="dxa"/>
            <w:vMerge w:val="continue"/>
            <w:vAlign w:val="center"/>
          </w:tcPr>
          <w:p>
            <w:pPr>
              <w:spacing w:line="500" w:lineRule="exact"/>
              <w:rPr>
                <w:rFonts w:eastAsia="黑体"/>
                <w:sz w:val="28"/>
              </w:rPr>
            </w:pPr>
          </w:p>
        </w:tc>
        <w:tc>
          <w:tcPr>
            <w:tcW w:w="1680" w:type="dxa"/>
            <w:vAlign w:val="center"/>
          </w:tcPr>
          <w:p>
            <w:pPr>
              <w:spacing w:line="500" w:lineRule="exact"/>
              <w:rPr>
                <w:rFonts w:eastAsia="黑体"/>
                <w:sz w:val="28"/>
              </w:rPr>
            </w:pPr>
            <w:r>
              <w:rPr>
                <w:rFonts w:hint="eastAsia" w:eastAsia="黑体"/>
                <w:sz w:val="28"/>
              </w:rPr>
              <w:t>字第    号</w:t>
            </w:r>
          </w:p>
        </w:tc>
      </w:tr>
    </w:tbl>
    <w:p>
      <w:pPr>
        <w:spacing w:line="600" w:lineRule="exact"/>
        <w:rPr>
          <w:rFonts w:eastAsia="黑体"/>
          <w:sz w:val="28"/>
        </w:rPr>
      </w:pPr>
    </w:p>
    <w:p>
      <w:pPr>
        <w:spacing w:line="600" w:lineRule="exact"/>
        <w:rPr>
          <w:rFonts w:eastAsia="黑体"/>
          <w:sz w:val="52"/>
        </w:rPr>
      </w:pPr>
    </w:p>
    <w:p>
      <w:pPr>
        <w:spacing w:line="600" w:lineRule="exact"/>
        <w:rPr>
          <w:rFonts w:eastAsia="黑体"/>
          <w:sz w:val="28"/>
        </w:rPr>
      </w:pPr>
    </w:p>
    <w:p>
      <w:pPr>
        <w:spacing w:line="600" w:lineRule="exact"/>
        <w:rPr>
          <w:rFonts w:eastAsia="黑体"/>
          <w:sz w:val="28"/>
        </w:rPr>
      </w:pPr>
    </w:p>
    <w:p>
      <w:pPr>
        <w:spacing w:line="600" w:lineRule="exact"/>
        <w:jc w:val="center"/>
        <w:rPr>
          <w:rFonts w:eastAsia="黑体"/>
          <w:sz w:val="28"/>
        </w:rPr>
      </w:pPr>
    </w:p>
    <w:p>
      <w:pPr>
        <w:spacing w:line="600" w:lineRule="exact"/>
        <w:rPr>
          <w:rFonts w:eastAsia="黑体"/>
          <w:sz w:val="28"/>
        </w:rPr>
      </w:pPr>
    </w:p>
    <w:p>
      <w:pPr>
        <w:spacing w:line="600" w:lineRule="exact"/>
        <w:rPr>
          <w:rFonts w:eastAsia="黑体"/>
          <w:sz w:val="28"/>
        </w:rPr>
      </w:pPr>
    </w:p>
    <w:p>
      <w:pPr>
        <w:spacing w:line="600" w:lineRule="exact"/>
        <w:jc w:val="left"/>
        <w:rPr>
          <w:rFonts w:eastAsia="黑体"/>
          <w:sz w:val="28"/>
        </w:rPr>
      </w:pPr>
      <w:r>
        <w:rPr>
          <w:rFonts w:hint="eastAsia" w:eastAsia="黑体"/>
          <w:sz w:val="28"/>
        </w:rPr>
        <w:t xml:space="preserve">          申请单位</w:t>
      </w:r>
      <w:r>
        <w:rPr>
          <w:rFonts w:hint="eastAsia" w:eastAsia="黑体"/>
          <w:sz w:val="28"/>
          <w:u w:val="single"/>
        </w:rPr>
        <w:t xml:space="preserve">                                  </w:t>
      </w:r>
    </w:p>
    <w:p>
      <w:pPr>
        <w:spacing w:line="600" w:lineRule="exact"/>
        <w:rPr>
          <w:rFonts w:eastAsia="黑体"/>
          <w:sz w:val="28"/>
        </w:rPr>
      </w:pPr>
      <w:r>
        <w:rPr>
          <w:rFonts w:hint="eastAsia" w:eastAsia="黑体"/>
          <w:sz w:val="28"/>
        </w:rPr>
        <w:t xml:space="preserve">          填表日期</w:t>
      </w:r>
      <w:r>
        <w:rPr>
          <w:rFonts w:hint="eastAsia" w:eastAsia="黑体"/>
          <w:sz w:val="28"/>
          <w:u w:val="single"/>
        </w:rPr>
        <w:t xml:space="preserve">                                  </w:t>
      </w: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eastAsia="黑体"/>
          <w:sz w:val="32"/>
          <w:szCs w:val="32"/>
        </w:rPr>
      </w:pPr>
    </w:p>
    <w:p>
      <w:pPr>
        <w:spacing w:line="600" w:lineRule="exact"/>
        <w:jc w:val="center"/>
        <w:rPr>
          <w:rFonts w:eastAsia="黑体"/>
          <w:sz w:val="32"/>
          <w:szCs w:val="32"/>
        </w:rPr>
      </w:pPr>
    </w:p>
    <w:p>
      <w:pPr>
        <w:spacing w:line="600" w:lineRule="exact"/>
        <w:jc w:val="center"/>
        <w:rPr>
          <w:rFonts w:eastAsia="黑体"/>
          <w:sz w:val="32"/>
          <w:szCs w:val="32"/>
        </w:rPr>
      </w:pPr>
    </w:p>
    <w:p>
      <w:pPr>
        <w:spacing w:line="600" w:lineRule="exact"/>
        <w:jc w:val="center"/>
        <w:rPr>
          <w:rFonts w:eastAsia="黑体"/>
          <w:sz w:val="32"/>
          <w:szCs w:val="32"/>
        </w:rPr>
      </w:pPr>
      <w:r>
        <w:rPr>
          <w:rFonts w:hint="eastAsia" w:eastAsia="黑体"/>
          <w:sz w:val="32"/>
          <w:szCs w:val="32"/>
        </w:rPr>
        <w:t>中关村自主品牌创新发展协会</w:t>
      </w:r>
    </w:p>
    <w:p>
      <w:pPr>
        <w:spacing w:line="600" w:lineRule="exact"/>
        <w:rPr>
          <w:rFonts w:eastAsia="黑体"/>
          <w:sz w:val="28"/>
        </w:rPr>
      </w:pPr>
    </w:p>
    <w:p>
      <w:pPr>
        <w:spacing w:line="600" w:lineRule="exact"/>
        <w:rPr>
          <w:rFonts w:eastAsia="黑体"/>
          <w:sz w:val="28"/>
        </w:rPr>
      </w:pPr>
    </w:p>
    <w:p>
      <w:pPr>
        <w:spacing w:line="600" w:lineRule="exact"/>
        <w:jc w:val="center"/>
        <w:rPr>
          <w:rFonts w:eastAsia="黑体"/>
          <w:sz w:val="32"/>
          <w:szCs w:val="32"/>
        </w:rPr>
      </w:pPr>
      <w:r>
        <w:rPr>
          <w:rFonts w:hint="eastAsia" w:eastAsia="黑体"/>
          <w:sz w:val="32"/>
          <w:szCs w:val="32"/>
        </w:rPr>
        <w:t>中关村自主品牌创新发展协会会员</w:t>
      </w:r>
    </w:p>
    <w:tbl>
      <w:tblPr>
        <w:tblStyle w:val="7"/>
        <w:tblW w:w="96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865"/>
        <w:gridCol w:w="1897"/>
        <w:gridCol w:w="844"/>
        <w:gridCol w:w="1823"/>
        <w:gridCol w:w="80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1844" w:type="dxa"/>
            <w:gridSpan w:val="2"/>
            <w:vAlign w:val="center"/>
          </w:tcPr>
          <w:p>
            <w:pPr>
              <w:spacing w:line="600" w:lineRule="exact"/>
              <w:jc w:val="center"/>
              <w:rPr>
                <w:rFonts w:ascii="宋体"/>
                <w:sz w:val="24"/>
              </w:rPr>
            </w:pPr>
            <w:r>
              <w:rPr>
                <w:rFonts w:hint="eastAsia" w:ascii="宋体"/>
                <w:sz w:val="24"/>
              </w:rPr>
              <w:t>单位名称</w:t>
            </w:r>
          </w:p>
        </w:tc>
        <w:tc>
          <w:tcPr>
            <w:tcW w:w="7776" w:type="dxa"/>
            <w:gridSpan w:val="5"/>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1844" w:type="dxa"/>
            <w:gridSpan w:val="2"/>
            <w:vAlign w:val="center"/>
          </w:tcPr>
          <w:p>
            <w:pPr>
              <w:spacing w:line="600" w:lineRule="exact"/>
              <w:jc w:val="center"/>
              <w:rPr>
                <w:rFonts w:ascii="宋体"/>
                <w:sz w:val="24"/>
              </w:rPr>
            </w:pPr>
            <w:r>
              <w:rPr>
                <w:rFonts w:hint="eastAsia" w:ascii="宋体"/>
                <w:sz w:val="24"/>
              </w:rPr>
              <w:t>地    址</w:t>
            </w:r>
          </w:p>
        </w:tc>
        <w:tc>
          <w:tcPr>
            <w:tcW w:w="7776" w:type="dxa"/>
            <w:gridSpan w:val="5"/>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844" w:type="dxa"/>
            <w:gridSpan w:val="2"/>
            <w:vAlign w:val="center"/>
          </w:tcPr>
          <w:p>
            <w:pPr>
              <w:spacing w:line="600" w:lineRule="exact"/>
              <w:jc w:val="center"/>
              <w:rPr>
                <w:rFonts w:ascii="宋体"/>
                <w:sz w:val="24"/>
              </w:rPr>
            </w:pPr>
            <w:r>
              <w:rPr>
                <w:rFonts w:hint="eastAsia" w:ascii="宋体"/>
                <w:sz w:val="24"/>
              </w:rPr>
              <w:t>邮政编码</w:t>
            </w:r>
          </w:p>
        </w:tc>
        <w:tc>
          <w:tcPr>
            <w:tcW w:w="2741" w:type="dxa"/>
            <w:gridSpan w:val="2"/>
            <w:vAlign w:val="center"/>
          </w:tcPr>
          <w:p>
            <w:pPr>
              <w:spacing w:line="600" w:lineRule="exact"/>
              <w:jc w:val="center"/>
              <w:rPr>
                <w:rFonts w:ascii="宋体"/>
                <w:sz w:val="24"/>
              </w:rPr>
            </w:pPr>
          </w:p>
        </w:tc>
        <w:tc>
          <w:tcPr>
            <w:tcW w:w="1823" w:type="dxa"/>
            <w:vAlign w:val="center"/>
          </w:tcPr>
          <w:p>
            <w:pPr>
              <w:spacing w:line="600" w:lineRule="exact"/>
              <w:jc w:val="center"/>
              <w:rPr>
                <w:rFonts w:ascii="宋体"/>
                <w:sz w:val="24"/>
              </w:rPr>
            </w:pPr>
            <w:r>
              <w:rPr>
                <w:rFonts w:hint="eastAsia" w:ascii="宋体"/>
                <w:sz w:val="24"/>
              </w:rPr>
              <w:t>注册资金</w:t>
            </w:r>
          </w:p>
        </w:tc>
        <w:tc>
          <w:tcPr>
            <w:tcW w:w="3212" w:type="dxa"/>
            <w:gridSpan w:val="2"/>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844" w:type="dxa"/>
            <w:gridSpan w:val="2"/>
            <w:vAlign w:val="center"/>
          </w:tcPr>
          <w:p>
            <w:pPr>
              <w:spacing w:line="600" w:lineRule="exact"/>
              <w:jc w:val="center"/>
              <w:rPr>
                <w:rFonts w:ascii="宋体"/>
                <w:sz w:val="24"/>
              </w:rPr>
            </w:pPr>
            <w:r>
              <w:rPr>
                <w:rFonts w:hint="eastAsia" w:ascii="宋体"/>
                <w:sz w:val="24"/>
              </w:rPr>
              <w:t>营业执照号</w:t>
            </w:r>
          </w:p>
        </w:tc>
        <w:tc>
          <w:tcPr>
            <w:tcW w:w="2741" w:type="dxa"/>
            <w:gridSpan w:val="2"/>
            <w:vAlign w:val="center"/>
          </w:tcPr>
          <w:p>
            <w:pPr>
              <w:spacing w:line="600" w:lineRule="exact"/>
              <w:jc w:val="center"/>
              <w:rPr>
                <w:rFonts w:ascii="宋体"/>
                <w:sz w:val="24"/>
              </w:rPr>
            </w:pPr>
          </w:p>
        </w:tc>
        <w:tc>
          <w:tcPr>
            <w:tcW w:w="1823" w:type="dxa"/>
            <w:vAlign w:val="center"/>
          </w:tcPr>
          <w:p>
            <w:pPr>
              <w:spacing w:line="600" w:lineRule="exact"/>
              <w:jc w:val="center"/>
              <w:rPr>
                <w:rFonts w:ascii="宋体"/>
                <w:sz w:val="24"/>
              </w:rPr>
            </w:pPr>
            <w:r>
              <w:rPr>
                <w:rFonts w:hint="eastAsia" w:ascii="宋体"/>
                <w:sz w:val="24"/>
              </w:rPr>
              <w:t>网    址</w:t>
            </w:r>
          </w:p>
        </w:tc>
        <w:tc>
          <w:tcPr>
            <w:tcW w:w="3212" w:type="dxa"/>
            <w:gridSpan w:val="2"/>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844" w:type="dxa"/>
            <w:gridSpan w:val="2"/>
            <w:vAlign w:val="center"/>
          </w:tcPr>
          <w:p>
            <w:pPr>
              <w:spacing w:line="600" w:lineRule="exact"/>
              <w:jc w:val="center"/>
              <w:rPr>
                <w:rFonts w:ascii="宋体"/>
                <w:sz w:val="24"/>
              </w:rPr>
            </w:pPr>
            <w:r>
              <w:rPr>
                <w:rFonts w:hint="eastAsia" w:ascii="宋体"/>
                <w:sz w:val="24"/>
              </w:rPr>
              <w:t>职工人数</w:t>
            </w:r>
          </w:p>
        </w:tc>
        <w:tc>
          <w:tcPr>
            <w:tcW w:w="2741" w:type="dxa"/>
            <w:gridSpan w:val="2"/>
            <w:vAlign w:val="center"/>
          </w:tcPr>
          <w:p>
            <w:pPr>
              <w:spacing w:line="600" w:lineRule="exact"/>
              <w:jc w:val="center"/>
              <w:rPr>
                <w:rFonts w:ascii="宋体"/>
                <w:sz w:val="24"/>
              </w:rPr>
            </w:pPr>
          </w:p>
        </w:tc>
        <w:tc>
          <w:tcPr>
            <w:tcW w:w="1823" w:type="dxa"/>
            <w:vAlign w:val="center"/>
          </w:tcPr>
          <w:p>
            <w:pPr>
              <w:spacing w:line="600" w:lineRule="exact"/>
              <w:jc w:val="center"/>
              <w:rPr>
                <w:rFonts w:ascii="宋体"/>
                <w:sz w:val="24"/>
              </w:rPr>
            </w:pPr>
            <w:r>
              <w:rPr>
                <w:rFonts w:hint="eastAsia" w:ascii="宋体"/>
                <w:sz w:val="24"/>
              </w:rPr>
              <w:t>企业电话</w:t>
            </w:r>
          </w:p>
        </w:tc>
        <w:tc>
          <w:tcPr>
            <w:tcW w:w="3212" w:type="dxa"/>
            <w:gridSpan w:val="2"/>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844" w:type="dxa"/>
            <w:gridSpan w:val="2"/>
            <w:vAlign w:val="center"/>
          </w:tcPr>
          <w:p>
            <w:pPr>
              <w:spacing w:line="600" w:lineRule="exact"/>
              <w:jc w:val="center"/>
              <w:rPr>
                <w:rFonts w:ascii="宋体"/>
                <w:sz w:val="24"/>
              </w:rPr>
            </w:pPr>
            <w:r>
              <w:rPr>
                <w:rFonts w:hint="eastAsia" w:ascii="宋体"/>
                <w:sz w:val="24"/>
              </w:rPr>
              <w:t>邮    箱</w:t>
            </w:r>
          </w:p>
        </w:tc>
        <w:tc>
          <w:tcPr>
            <w:tcW w:w="2741" w:type="dxa"/>
            <w:gridSpan w:val="2"/>
            <w:vAlign w:val="center"/>
          </w:tcPr>
          <w:p>
            <w:pPr>
              <w:spacing w:line="600" w:lineRule="exact"/>
              <w:jc w:val="center"/>
              <w:rPr>
                <w:rFonts w:ascii="宋体"/>
                <w:sz w:val="24"/>
              </w:rPr>
            </w:pPr>
          </w:p>
        </w:tc>
        <w:tc>
          <w:tcPr>
            <w:tcW w:w="1823" w:type="dxa"/>
            <w:vAlign w:val="center"/>
          </w:tcPr>
          <w:p>
            <w:pPr>
              <w:spacing w:line="600" w:lineRule="exact"/>
              <w:jc w:val="center"/>
              <w:rPr>
                <w:rFonts w:ascii="宋体"/>
                <w:sz w:val="24"/>
              </w:rPr>
            </w:pPr>
            <w:r>
              <w:rPr>
                <w:rFonts w:hint="eastAsia" w:ascii="宋体"/>
                <w:sz w:val="24"/>
              </w:rPr>
              <w:t>传    真</w:t>
            </w:r>
          </w:p>
        </w:tc>
        <w:tc>
          <w:tcPr>
            <w:tcW w:w="3212" w:type="dxa"/>
            <w:gridSpan w:val="2"/>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844" w:type="dxa"/>
            <w:gridSpan w:val="2"/>
            <w:vAlign w:val="center"/>
          </w:tcPr>
          <w:p>
            <w:pPr>
              <w:spacing w:line="600" w:lineRule="exact"/>
              <w:jc w:val="center"/>
              <w:rPr>
                <w:rFonts w:ascii="宋体"/>
                <w:sz w:val="24"/>
              </w:rPr>
            </w:pPr>
            <w:r>
              <w:rPr>
                <w:rFonts w:hint="eastAsia" w:ascii="宋体"/>
                <w:sz w:val="24"/>
              </w:rPr>
              <w:t>所属科技园区</w:t>
            </w:r>
          </w:p>
        </w:tc>
        <w:tc>
          <w:tcPr>
            <w:tcW w:w="2741" w:type="dxa"/>
            <w:gridSpan w:val="2"/>
            <w:vAlign w:val="center"/>
          </w:tcPr>
          <w:p>
            <w:pPr>
              <w:spacing w:line="600" w:lineRule="exact"/>
              <w:jc w:val="center"/>
              <w:rPr>
                <w:rFonts w:ascii="宋体"/>
                <w:sz w:val="24"/>
              </w:rPr>
            </w:pPr>
          </w:p>
        </w:tc>
        <w:tc>
          <w:tcPr>
            <w:tcW w:w="1823" w:type="dxa"/>
            <w:vAlign w:val="center"/>
          </w:tcPr>
          <w:p>
            <w:pPr>
              <w:spacing w:line="600" w:lineRule="exact"/>
              <w:jc w:val="center"/>
              <w:rPr>
                <w:rFonts w:ascii="宋体"/>
                <w:sz w:val="24"/>
              </w:rPr>
            </w:pPr>
            <w:r>
              <w:rPr>
                <w:rFonts w:hint="eastAsia" w:ascii="宋体"/>
                <w:sz w:val="24"/>
              </w:rPr>
              <w:t>知识产权数</w:t>
            </w:r>
          </w:p>
        </w:tc>
        <w:tc>
          <w:tcPr>
            <w:tcW w:w="3212" w:type="dxa"/>
            <w:gridSpan w:val="2"/>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844" w:type="dxa"/>
            <w:gridSpan w:val="2"/>
            <w:vAlign w:val="center"/>
          </w:tcPr>
          <w:p>
            <w:pPr>
              <w:spacing w:line="600" w:lineRule="exact"/>
              <w:jc w:val="center"/>
              <w:rPr>
                <w:rFonts w:ascii="宋体"/>
                <w:sz w:val="24"/>
              </w:rPr>
            </w:pPr>
            <w:r>
              <w:rPr>
                <w:rFonts w:hint="eastAsia" w:ascii="宋体"/>
                <w:sz w:val="24"/>
              </w:rPr>
              <w:t>企业负责人</w:t>
            </w:r>
          </w:p>
        </w:tc>
        <w:tc>
          <w:tcPr>
            <w:tcW w:w="1897" w:type="dxa"/>
            <w:vAlign w:val="center"/>
          </w:tcPr>
          <w:p>
            <w:pPr>
              <w:spacing w:line="600" w:lineRule="exact"/>
              <w:jc w:val="center"/>
              <w:rPr>
                <w:rFonts w:ascii="宋体"/>
                <w:sz w:val="24"/>
              </w:rPr>
            </w:pPr>
          </w:p>
        </w:tc>
        <w:tc>
          <w:tcPr>
            <w:tcW w:w="844" w:type="dxa"/>
            <w:vAlign w:val="center"/>
          </w:tcPr>
          <w:p>
            <w:pPr>
              <w:spacing w:line="600" w:lineRule="exact"/>
              <w:jc w:val="center"/>
              <w:rPr>
                <w:rFonts w:ascii="宋体"/>
                <w:sz w:val="24"/>
              </w:rPr>
            </w:pPr>
            <w:r>
              <w:rPr>
                <w:rFonts w:hint="eastAsia" w:ascii="宋体"/>
                <w:sz w:val="24"/>
              </w:rPr>
              <w:t>职务</w:t>
            </w:r>
          </w:p>
        </w:tc>
        <w:tc>
          <w:tcPr>
            <w:tcW w:w="1823" w:type="dxa"/>
            <w:vAlign w:val="center"/>
          </w:tcPr>
          <w:p>
            <w:pPr>
              <w:spacing w:line="600" w:lineRule="exact"/>
              <w:jc w:val="center"/>
              <w:rPr>
                <w:rFonts w:ascii="宋体"/>
                <w:sz w:val="24"/>
              </w:rPr>
            </w:pPr>
          </w:p>
        </w:tc>
        <w:tc>
          <w:tcPr>
            <w:tcW w:w="800" w:type="dxa"/>
            <w:vAlign w:val="center"/>
          </w:tcPr>
          <w:p>
            <w:pPr>
              <w:spacing w:line="600" w:lineRule="exact"/>
              <w:jc w:val="center"/>
              <w:rPr>
                <w:rFonts w:ascii="宋体"/>
                <w:sz w:val="24"/>
              </w:rPr>
            </w:pPr>
            <w:r>
              <w:rPr>
                <w:rFonts w:hint="eastAsia" w:ascii="宋体"/>
                <w:sz w:val="24"/>
              </w:rPr>
              <w:t>手机</w:t>
            </w:r>
          </w:p>
        </w:tc>
        <w:tc>
          <w:tcPr>
            <w:tcW w:w="2412" w:type="dxa"/>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844" w:type="dxa"/>
            <w:gridSpan w:val="2"/>
            <w:vAlign w:val="center"/>
          </w:tcPr>
          <w:p>
            <w:pPr>
              <w:spacing w:line="600" w:lineRule="exact"/>
              <w:jc w:val="center"/>
              <w:rPr>
                <w:rFonts w:ascii="宋体"/>
                <w:sz w:val="24"/>
              </w:rPr>
            </w:pPr>
            <w:r>
              <w:rPr>
                <w:rFonts w:hint="eastAsia" w:ascii="宋体"/>
                <w:sz w:val="24"/>
              </w:rPr>
              <w:t>企业联系人</w:t>
            </w:r>
          </w:p>
        </w:tc>
        <w:tc>
          <w:tcPr>
            <w:tcW w:w="1897" w:type="dxa"/>
            <w:vAlign w:val="center"/>
          </w:tcPr>
          <w:p>
            <w:pPr>
              <w:spacing w:line="600" w:lineRule="exact"/>
              <w:jc w:val="center"/>
              <w:rPr>
                <w:rFonts w:ascii="宋体"/>
                <w:sz w:val="24"/>
              </w:rPr>
            </w:pPr>
          </w:p>
        </w:tc>
        <w:tc>
          <w:tcPr>
            <w:tcW w:w="844" w:type="dxa"/>
            <w:vAlign w:val="center"/>
          </w:tcPr>
          <w:p>
            <w:pPr>
              <w:spacing w:line="600" w:lineRule="exact"/>
              <w:jc w:val="center"/>
              <w:rPr>
                <w:rFonts w:ascii="宋体"/>
                <w:sz w:val="24"/>
              </w:rPr>
            </w:pPr>
            <w:r>
              <w:rPr>
                <w:rFonts w:hint="eastAsia" w:ascii="宋体"/>
                <w:sz w:val="24"/>
              </w:rPr>
              <w:t>职务</w:t>
            </w:r>
          </w:p>
        </w:tc>
        <w:tc>
          <w:tcPr>
            <w:tcW w:w="1823" w:type="dxa"/>
            <w:vAlign w:val="center"/>
          </w:tcPr>
          <w:p>
            <w:pPr>
              <w:spacing w:line="600" w:lineRule="exact"/>
              <w:jc w:val="center"/>
              <w:rPr>
                <w:rFonts w:ascii="宋体"/>
                <w:sz w:val="24"/>
              </w:rPr>
            </w:pPr>
          </w:p>
        </w:tc>
        <w:tc>
          <w:tcPr>
            <w:tcW w:w="800" w:type="dxa"/>
            <w:vAlign w:val="center"/>
          </w:tcPr>
          <w:p>
            <w:pPr>
              <w:spacing w:line="600" w:lineRule="exact"/>
              <w:jc w:val="center"/>
              <w:rPr>
                <w:rFonts w:ascii="宋体"/>
                <w:sz w:val="24"/>
              </w:rPr>
            </w:pPr>
            <w:r>
              <w:rPr>
                <w:rFonts w:hint="eastAsia" w:ascii="宋体"/>
                <w:sz w:val="24"/>
              </w:rPr>
              <w:t>手机</w:t>
            </w:r>
          </w:p>
        </w:tc>
        <w:tc>
          <w:tcPr>
            <w:tcW w:w="2412" w:type="dxa"/>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 w:hRule="atLeast"/>
        </w:trPr>
        <w:tc>
          <w:tcPr>
            <w:tcW w:w="979" w:type="dxa"/>
            <w:vAlign w:val="center"/>
          </w:tcPr>
          <w:p>
            <w:pPr>
              <w:spacing w:line="320" w:lineRule="exact"/>
              <w:jc w:val="center"/>
              <w:rPr>
                <w:rFonts w:ascii="宋体"/>
                <w:sz w:val="24"/>
              </w:rPr>
            </w:pPr>
            <w:r>
              <w:rPr>
                <w:rFonts w:hint="eastAsia" w:ascii="宋体"/>
                <w:sz w:val="24"/>
              </w:rPr>
              <w:t>单</w:t>
            </w:r>
          </w:p>
          <w:p>
            <w:pPr>
              <w:spacing w:line="320" w:lineRule="exact"/>
              <w:jc w:val="center"/>
              <w:rPr>
                <w:rFonts w:ascii="宋体"/>
                <w:sz w:val="24"/>
              </w:rPr>
            </w:pPr>
            <w:r>
              <w:rPr>
                <w:rFonts w:hint="eastAsia" w:ascii="宋体"/>
                <w:sz w:val="24"/>
              </w:rPr>
              <w:t>位</w:t>
            </w:r>
          </w:p>
          <w:p>
            <w:pPr>
              <w:spacing w:line="320" w:lineRule="exact"/>
              <w:jc w:val="center"/>
              <w:rPr>
                <w:rFonts w:ascii="宋体"/>
                <w:sz w:val="24"/>
              </w:rPr>
            </w:pPr>
            <w:r>
              <w:rPr>
                <w:rFonts w:hint="eastAsia" w:ascii="宋体"/>
                <w:sz w:val="24"/>
              </w:rPr>
              <w:t>性</w:t>
            </w:r>
          </w:p>
          <w:p>
            <w:pPr>
              <w:spacing w:line="320" w:lineRule="exact"/>
              <w:jc w:val="center"/>
              <w:rPr>
                <w:rFonts w:ascii="宋体"/>
                <w:sz w:val="24"/>
              </w:rPr>
            </w:pPr>
            <w:r>
              <w:rPr>
                <w:rFonts w:hint="eastAsia" w:ascii="宋体"/>
                <w:sz w:val="24"/>
              </w:rPr>
              <w:t>质</w:t>
            </w:r>
          </w:p>
        </w:tc>
        <w:tc>
          <w:tcPr>
            <w:tcW w:w="8641" w:type="dxa"/>
            <w:gridSpan w:val="6"/>
            <w:vAlign w:val="center"/>
          </w:tcPr>
          <w:p>
            <w:pPr>
              <w:spacing w:line="300" w:lineRule="exact"/>
              <w:rPr>
                <w:rFonts w:ascii="宋体" w:hAnsi="宋体"/>
                <w:szCs w:val="21"/>
              </w:rPr>
            </w:pPr>
            <w:r>
              <w:rPr>
                <w:rFonts w:hint="eastAsia" w:ascii="宋体" w:hAnsi="宋体"/>
                <w:szCs w:val="21"/>
              </w:rPr>
              <w:sym w:font="Wingdings 2" w:char="00A3"/>
            </w:r>
            <w:r>
              <w:rPr>
                <w:rFonts w:hint="eastAsia" w:ascii="宋体" w:hAnsi="宋体"/>
                <w:szCs w:val="21"/>
              </w:rPr>
              <w:t>央企  市属国企（□一级企业  □二级企业  □三级企业）  □区县国企  □中外合资</w:t>
            </w:r>
          </w:p>
          <w:p>
            <w:pPr>
              <w:spacing w:line="300" w:lineRule="exact"/>
              <w:rPr>
                <w:rFonts w:ascii="宋体" w:hAnsi="宋体"/>
                <w:szCs w:val="21"/>
              </w:rPr>
            </w:pPr>
            <w:r>
              <w:rPr>
                <w:rFonts w:hint="eastAsia" w:ascii="宋体" w:hAnsi="宋体"/>
                <w:szCs w:val="21"/>
              </w:rPr>
              <w:sym w:font="Wingdings 2" w:char="00A3"/>
            </w:r>
            <w:r>
              <w:rPr>
                <w:rFonts w:hint="eastAsia" w:ascii="宋体" w:hAnsi="宋体"/>
                <w:szCs w:val="21"/>
              </w:rPr>
              <w:t xml:space="preserve">外商独资  □民营企业  □科研院所  □高等院校  □产业技术联盟  □行业协会 </w:t>
            </w:r>
          </w:p>
          <w:p>
            <w:pPr>
              <w:spacing w:line="300" w:lineRule="exact"/>
              <w:rPr>
                <w:rFonts w:ascii="宋体"/>
                <w:sz w:val="24"/>
                <w:u w:val="single"/>
              </w:rPr>
            </w:pPr>
            <w:r>
              <w:rPr>
                <w:rFonts w:hint="eastAsia" w:ascii="宋体" w:hAnsi="宋体"/>
                <w:szCs w:val="21"/>
              </w:rPr>
              <w:t>□学会  □民非组织  □其他：____________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4" w:hRule="atLeast"/>
        </w:trPr>
        <w:tc>
          <w:tcPr>
            <w:tcW w:w="979" w:type="dxa"/>
            <w:vAlign w:val="center"/>
          </w:tcPr>
          <w:p>
            <w:pPr>
              <w:spacing w:line="320" w:lineRule="exact"/>
              <w:jc w:val="center"/>
              <w:rPr>
                <w:rFonts w:ascii="宋体"/>
                <w:sz w:val="24"/>
              </w:rPr>
            </w:pPr>
            <w:r>
              <w:rPr>
                <w:rFonts w:hint="eastAsia" w:ascii="宋体"/>
                <w:sz w:val="24"/>
              </w:rPr>
              <w:t>高</w:t>
            </w:r>
          </w:p>
          <w:p>
            <w:pPr>
              <w:spacing w:line="320" w:lineRule="exact"/>
              <w:jc w:val="center"/>
              <w:rPr>
                <w:rFonts w:ascii="宋体"/>
                <w:sz w:val="24"/>
              </w:rPr>
            </w:pPr>
            <w:r>
              <w:rPr>
                <w:rFonts w:hint="eastAsia" w:ascii="宋体"/>
                <w:sz w:val="24"/>
              </w:rPr>
              <w:t>新</w:t>
            </w:r>
          </w:p>
          <w:p>
            <w:pPr>
              <w:spacing w:line="320" w:lineRule="exact"/>
              <w:jc w:val="center"/>
              <w:rPr>
                <w:rFonts w:ascii="宋体"/>
                <w:sz w:val="24"/>
              </w:rPr>
            </w:pPr>
            <w:r>
              <w:rPr>
                <w:rFonts w:hint="eastAsia" w:ascii="宋体"/>
                <w:sz w:val="24"/>
              </w:rPr>
              <w:t>认</w:t>
            </w:r>
          </w:p>
          <w:p>
            <w:pPr>
              <w:spacing w:line="320" w:lineRule="exact"/>
              <w:jc w:val="center"/>
              <w:rPr>
                <w:rFonts w:ascii="宋体"/>
                <w:sz w:val="24"/>
              </w:rPr>
            </w:pPr>
            <w:r>
              <w:rPr>
                <w:rFonts w:hint="eastAsia" w:ascii="宋体"/>
                <w:sz w:val="24"/>
              </w:rPr>
              <w:t>证</w:t>
            </w:r>
          </w:p>
        </w:tc>
        <w:tc>
          <w:tcPr>
            <w:tcW w:w="8641" w:type="dxa"/>
            <w:gridSpan w:val="6"/>
            <w:vAlign w:val="center"/>
          </w:tcPr>
          <w:p>
            <w:pPr>
              <w:spacing w:line="300" w:lineRule="exact"/>
              <w:rPr>
                <w:rFonts w:ascii="宋体" w:hAnsi="宋体"/>
                <w:szCs w:val="21"/>
              </w:rPr>
            </w:pPr>
            <w:r>
              <w:rPr>
                <w:rFonts w:hint="eastAsia" w:ascii="宋体" w:hAnsi="宋体"/>
                <w:szCs w:val="21"/>
              </w:rPr>
              <w:t xml:space="preserve">□中关村高新技术企业    </w:t>
            </w:r>
            <w:r>
              <w:rPr>
                <w:rFonts w:hint="eastAsia" w:ascii="宋体" w:hAnsi="宋体"/>
                <w:szCs w:val="21"/>
              </w:rPr>
              <w:sym w:font="Wingdings 2" w:char="00A3"/>
            </w:r>
            <w:r>
              <w:rPr>
                <w:rFonts w:hint="eastAsia" w:ascii="宋体" w:hAnsi="宋体"/>
                <w:szCs w:val="21"/>
              </w:rPr>
              <w:t xml:space="preserve">国家高新技术企业    </w:t>
            </w:r>
            <w:r>
              <w:rPr>
                <w:rFonts w:hint="eastAsia" w:ascii="宋体" w:hAnsi="宋体"/>
                <w:szCs w:val="21"/>
              </w:rPr>
              <w:sym w:font="Wingdings 2" w:char="00A3"/>
            </w:r>
            <w:r>
              <w:rPr>
                <w:rFonts w:hint="eastAsia" w:ascii="宋体" w:hAnsi="宋体"/>
                <w:szCs w:val="21"/>
              </w:rPr>
              <w:t xml:space="preserve">非高新技术企业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4" w:hRule="atLeast"/>
        </w:trPr>
        <w:tc>
          <w:tcPr>
            <w:tcW w:w="979" w:type="dxa"/>
            <w:vAlign w:val="center"/>
          </w:tcPr>
          <w:p>
            <w:pPr>
              <w:spacing w:line="320" w:lineRule="exact"/>
              <w:jc w:val="center"/>
              <w:rPr>
                <w:rFonts w:ascii="宋体"/>
                <w:sz w:val="24"/>
              </w:rPr>
            </w:pPr>
            <w:r>
              <w:rPr>
                <w:rFonts w:hint="eastAsia" w:ascii="宋体"/>
                <w:sz w:val="24"/>
              </w:rPr>
              <w:t>所</w:t>
            </w:r>
          </w:p>
          <w:p>
            <w:pPr>
              <w:spacing w:line="320" w:lineRule="exact"/>
              <w:jc w:val="center"/>
              <w:rPr>
                <w:rFonts w:ascii="宋体"/>
                <w:sz w:val="24"/>
              </w:rPr>
            </w:pPr>
            <w:r>
              <w:rPr>
                <w:rFonts w:hint="eastAsia" w:ascii="宋体"/>
                <w:sz w:val="24"/>
              </w:rPr>
              <w:t>属</w:t>
            </w:r>
          </w:p>
          <w:p>
            <w:pPr>
              <w:spacing w:line="320" w:lineRule="exact"/>
              <w:jc w:val="center"/>
              <w:rPr>
                <w:rFonts w:ascii="宋体"/>
                <w:sz w:val="24"/>
              </w:rPr>
            </w:pPr>
            <w:r>
              <w:rPr>
                <w:rFonts w:hint="eastAsia" w:ascii="宋体"/>
                <w:sz w:val="24"/>
              </w:rPr>
              <w:t>行</w:t>
            </w:r>
          </w:p>
          <w:p>
            <w:pPr>
              <w:spacing w:line="320" w:lineRule="exact"/>
              <w:jc w:val="center"/>
              <w:rPr>
                <w:rFonts w:ascii="宋体"/>
                <w:sz w:val="24"/>
              </w:rPr>
            </w:pPr>
            <w:r>
              <w:rPr>
                <w:rFonts w:hint="eastAsia" w:ascii="宋体"/>
                <w:sz w:val="24"/>
              </w:rPr>
              <w:t>业</w:t>
            </w:r>
          </w:p>
        </w:tc>
        <w:tc>
          <w:tcPr>
            <w:tcW w:w="8641" w:type="dxa"/>
            <w:gridSpan w:val="6"/>
            <w:vAlign w:val="center"/>
          </w:tcPr>
          <w:p>
            <w:pPr>
              <w:spacing w:line="400" w:lineRule="exact"/>
              <w:rPr>
                <w:rFonts w:ascii="宋体" w:hAnsi="宋体"/>
                <w:szCs w:val="21"/>
              </w:rPr>
            </w:pPr>
            <w:r>
              <w:rPr>
                <w:rFonts w:hint="eastAsia" w:ascii="宋体" w:hAnsi="宋体"/>
                <w:szCs w:val="21"/>
              </w:rPr>
              <w:t xml:space="preserve">□节能环保  □能源  □城市建设  □环境治理  □交通运营  □轨道交通  □装备制造  □汽车  □电子信息  □大数据与云计算  □系统软件  □金融服务   □互联网金融  </w:t>
            </w:r>
          </w:p>
          <w:p>
            <w:pPr>
              <w:spacing w:line="400" w:lineRule="exact"/>
              <w:rPr>
                <w:rFonts w:ascii="宋体" w:hAnsi="宋体"/>
                <w:szCs w:val="21"/>
              </w:rPr>
            </w:pPr>
            <w:r>
              <w:rPr>
                <w:rFonts w:hint="eastAsia" w:ascii="宋体" w:hAnsi="宋体"/>
                <w:szCs w:val="21"/>
              </w:rPr>
              <w:t>□医药  □医疗  □农业 □食品加工  □科研院所  □高等院校 □其他:_____________</w:t>
            </w:r>
          </w:p>
          <w:p>
            <w:pPr>
              <w:spacing w:line="400" w:lineRule="exact"/>
              <w:rPr>
                <w:rFonts w:ascii="宋体"/>
              </w:rPr>
            </w:pPr>
            <w:r>
              <w:rPr>
                <w:rFonts w:hint="eastAsia" w:ascii="宋体" w:hAnsi="宋体"/>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6" w:hRule="atLeast"/>
        </w:trPr>
        <w:tc>
          <w:tcPr>
            <w:tcW w:w="979" w:type="dxa"/>
            <w:vAlign w:val="center"/>
          </w:tcPr>
          <w:p>
            <w:pPr>
              <w:spacing w:line="320" w:lineRule="exact"/>
              <w:jc w:val="center"/>
              <w:rPr>
                <w:rFonts w:ascii="宋体"/>
                <w:sz w:val="24"/>
              </w:rPr>
            </w:pPr>
            <w:r>
              <w:rPr>
                <w:rFonts w:hint="eastAsia" w:ascii="宋体"/>
                <w:sz w:val="24"/>
              </w:rPr>
              <w:t>申请</w:t>
            </w:r>
          </w:p>
          <w:p>
            <w:pPr>
              <w:spacing w:line="320" w:lineRule="exact"/>
              <w:jc w:val="center"/>
              <w:rPr>
                <w:rFonts w:ascii="宋体"/>
                <w:sz w:val="24"/>
              </w:rPr>
            </w:pPr>
            <w:r>
              <w:rPr>
                <w:rFonts w:hint="eastAsia" w:ascii="宋体"/>
                <w:sz w:val="24"/>
              </w:rPr>
              <w:t>会员</w:t>
            </w:r>
          </w:p>
          <w:p>
            <w:pPr>
              <w:spacing w:line="320" w:lineRule="exact"/>
              <w:jc w:val="center"/>
              <w:rPr>
                <w:rFonts w:ascii="宋体"/>
                <w:sz w:val="24"/>
              </w:rPr>
            </w:pPr>
            <w:r>
              <w:rPr>
                <w:rFonts w:hint="eastAsia" w:ascii="宋体"/>
                <w:sz w:val="24"/>
              </w:rPr>
              <w:t>级别</w:t>
            </w:r>
          </w:p>
        </w:tc>
        <w:tc>
          <w:tcPr>
            <w:tcW w:w="8641" w:type="dxa"/>
            <w:gridSpan w:val="6"/>
            <w:vAlign w:val="center"/>
          </w:tcPr>
          <w:p>
            <w:pPr>
              <w:spacing w:line="400" w:lineRule="exact"/>
              <w:rPr>
                <w:rFonts w:ascii="宋体" w:hAnsi="宋体"/>
                <w:szCs w:val="21"/>
              </w:rPr>
            </w:pPr>
            <w:r>
              <w:rPr>
                <w:rFonts w:hint="eastAsia"/>
              </w:rPr>
              <w:t>□</w:t>
            </w:r>
            <w:r>
              <w:rPr>
                <w:rFonts w:hint="eastAsia" w:asciiTheme="minorEastAsia" w:hAnsiTheme="minorEastAsia"/>
                <w:szCs w:val="21"/>
              </w:rPr>
              <w:t xml:space="preserve">副会长单位   </w:t>
            </w:r>
            <w:r>
              <w:rPr>
                <w:rFonts w:hint="eastAsia"/>
              </w:rPr>
              <w:t>□</w:t>
            </w:r>
            <w:r>
              <w:rPr>
                <w:rFonts w:hint="eastAsia" w:asciiTheme="minorEastAsia" w:hAnsiTheme="minorEastAsia"/>
                <w:szCs w:val="21"/>
              </w:rPr>
              <w:t xml:space="preserve">理事单位 </w:t>
            </w:r>
            <w:r>
              <w:rPr>
                <w:rFonts w:hint="eastAsia"/>
              </w:rPr>
              <w:t>□</w:t>
            </w:r>
            <w:r>
              <w:rPr>
                <w:rFonts w:hint="eastAsia" w:asciiTheme="minorEastAsia" w:hAnsiTheme="minorEastAsia"/>
                <w:szCs w:val="21"/>
              </w:rPr>
              <w:t>普通会员单位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3" w:hRule="atLeast"/>
        </w:trPr>
        <w:tc>
          <w:tcPr>
            <w:tcW w:w="979" w:type="dxa"/>
            <w:textDirection w:val="tbRlV"/>
            <w:vAlign w:val="center"/>
          </w:tcPr>
          <w:p>
            <w:pPr>
              <w:spacing w:line="600" w:lineRule="exact"/>
              <w:ind w:left="113" w:right="113"/>
              <w:jc w:val="center"/>
              <w:rPr>
                <w:rFonts w:ascii="宋体"/>
                <w:spacing w:val="60"/>
                <w:sz w:val="24"/>
              </w:rPr>
            </w:pPr>
            <w:r>
              <w:rPr>
                <w:rFonts w:hint="eastAsia" w:ascii="宋体"/>
                <w:spacing w:val="60"/>
                <w:sz w:val="24"/>
              </w:rPr>
              <w:t>单位简介</w:t>
            </w:r>
          </w:p>
        </w:tc>
        <w:tc>
          <w:tcPr>
            <w:tcW w:w="8641" w:type="dxa"/>
            <w:gridSpan w:val="6"/>
          </w:tcPr>
          <w:p>
            <w:pPr>
              <w:spacing w:line="6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 w:hRule="atLeast"/>
        </w:trPr>
        <w:tc>
          <w:tcPr>
            <w:tcW w:w="1844" w:type="dxa"/>
            <w:gridSpan w:val="2"/>
            <w:vAlign w:val="center"/>
          </w:tcPr>
          <w:p>
            <w:pPr>
              <w:spacing w:line="480" w:lineRule="auto"/>
              <w:jc w:val="center"/>
              <w:rPr>
                <w:rFonts w:ascii="宋体"/>
                <w:sz w:val="24"/>
              </w:rPr>
            </w:pPr>
            <w:r>
              <w:rPr>
                <w:rFonts w:hint="eastAsia" w:ascii="宋体"/>
                <w:sz w:val="24"/>
              </w:rPr>
              <w:t>申请单位盖章</w:t>
            </w:r>
          </w:p>
        </w:tc>
        <w:tc>
          <w:tcPr>
            <w:tcW w:w="2741" w:type="dxa"/>
            <w:gridSpan w:val="2"/>
            <w:vAlign w:val="bottom"/>
          </w:tcPr>
          <w:p>
            <w:pPr>
              <w:spacing w:line="600" w:lineRule="exact"/>
              <w:rPr>
                <w:rFonts w:ascii="宋体"/>
                <w:sz w:val="24"/>
              </w:rPr>
            </w:pPr>
          </w:p>
          <w:p>
            <w:pPr>
              <w:spacing w:line="600" w:lineRule="exact"/>
              <w:jc w:val="center"/>
              <w:rPr>
                <w:rFonts w:ascii="宋体"/>
                <w:sz w:val="24"/>
              </w:rPr>
            </w:pPr>
            <w:r>
              <w:rPr>
                <w:rFonts w:hint="eastAsia" w:ascii="宋体"/>
                <w:sz w:val="24"/>
              </w:rPr>
              <w:t>年  月  日</w:t>
            </w:r>
          </w:p>
        </w:tc>
        <w:tc>
          <w:tcPr>
            <w:tcW w:w="1823" w:type="dxa"/>
            <w:vAlign w:val="center"/>
          </w:tcPr>
          <w:p>
            <w:pPr>
              <w:spacing w:line="600" w:lineRule="exact"/>
              <w:jc w:val="center"/>
              <w:rPr>
                <w:rFonts w:ascii="宋体"/>
                <w:sz w:val="24"/>
              </w:rPr>
            </w:pPr>
            <w:r>
              <w:rPr>
                <w:rFonts w:hint="eastAsia" w:ascii="宋体"/>
                <w:sz w:val="24"/>
              </w:rPr>
              <w:t>审批意见盖章</w:t>
            </w:r>
          </w:p>
        </w:tc>
        <w:tc>
          <w:tcPr>
            <w:tcW w:w="3212" w:type="dxa"/>
            <w:gridSpan w:val="2"/>
            <w:vAlign w:val="bottom"/>
          </w:tcPr>
          <w:p>
            <w:pPr>
              <w:spacing w:line="600" w:lineRule="exact"/>
              <w:jc w:val="center"/>
              <w:rPr>
                <w:rFonts w:ascii="宋体"/>
                <w:sz w:val="24"/>
              </w:rPr>
            </w:pPr>
            <w:r>
              <w:rPr>
                <w:rFonts w:hint="eastAsia" w:ascii="宋体"/>
                <w:sz w:val="24"/>
              </w:rPr>
              <w:t xml:space="preserve">             年  月  日</w:t>
            </w:r>
          </w:p>
        </w:tc>
      </w:tr>
    </w:tbl>
    <w:p>
      <w:pPr>
        <w:rPr>
          <w:b/>
          <w:bCs/>
          <w:sz w:val="28"/>
          <w:szCs w:val="28"/>
        </w:rPr>
      </w:pPr>
      <w:r>
        <w:rPr>
          <w:rFonts w:hint="eastAsia"/>
          <w:b/>
          <w:bCs/>
          <w:sz w:val="28"/>
          <w:szCs w:val="28"/>
        </w:rPr>
        <w:t>附件</w:t>
      </w:r>
      <w:r>
        <w:rPr>
          <w:rFonts w:hint="eastAsia"/>
          <w:b/>
          <w:bCs/>
          <w:sz w:val="28"/>
          <w:szCs w:val="28"/>
          <w:lang w:val="en-US" w:eastAsia="zh-CN"/>
        </w:rPr>
        <w:t>2</w:t>
      </w:r>
      <w:r>
        <w:rPr>
          <w:rFonts w:hint="eastAsia"/>
          <w:b/>
          <w:bCs/>
          <w:sz w:val="28"/>
          <w:szCs w:val="28"/>
        </w:rPr>
        <w:t>：</w:t>
      </w:r>
    </w:p>
    <w:tbl>
      <w:tblPr>
        <w:tblStyle w:val="7"/>
        <w:tblW w:w="8354" w:type="dxa"/>
        <w:tblInd w:w="0" w:type="dxa"/>
        <w:tblLayout w:type="fixed"/>
        <w:tblCellMar>
          <w:top w:w="15" w:type="dxa"/>
          <w:left w:w="15" w:type="dxa"/>
          <w:bottom w:w="15" w:type="dxa"/>
          <w:right w:w="15" w:type="dxa"/>
        </w:tblCellMar>
      </w:tblPr>
      <w:tblGrid>
        <w:gridCol w:w="1125"/>
        <w:gridCol w:w="7229"/>
      </w:tblGrid>
      <w:tr>
        <w:tblPrEx>
          <w:tblLayout w:type="fixed"/>
          <w:tblCellMar>
            <w:top w:w="15" w:type="dxa"/>
            <w:left w:w="15" w:type="dxa"/>
            <w:bottom w:w="15" w:type="dxa"/>
            <w:right w:w="15" w:type="dxa"/>
          </w:tblCellMar>
        </w:tblPrEx>
        <w:trPr>
          <w:trHeight w:val="660" w:hRule="atLeast"/>
        </w:trPr>
        <w:tc>
          <w:tcPr>
            <w:tcW w:w="8354" w:type="dxa"/>
            <w:gridSpan w:val="2"/>
            <w:shd w:val="clear" w:color="auto" w:fill="auto"/>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品牌协会普通单位会员权利、义务及享受的服务</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权   利</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参加会员大会，享有选举权和被选举权。</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对本协会工作有批评权、建议权和监督权。</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通过本协会向有关部门反映情况，维护企业合法权益。</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义   务</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执行本协会的决议。</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维护本协会的合法权益和声誉。</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完成本协会交办的工作。 </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向本协会反映情况，提供有关资料。</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享受的服务</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获得由本协会提供的项目合作信息。</w:t>
            </w:r>
          </w:p>
        </w:tc>
      </w:tr>
      <w:tr>
        <w:tblPrEx>
          <w:tblLayout w:type="fixed"/>
          <w:tblCellMar>
            <w:top w:w="15" w:type="dxa"/>
            <w:left w:w="15" w:type="dxa"/>
            <w:bottom w:w="15" w:type="dxa"/>
            <w:right w:w="15" w:type="dxa"/>
          </w:tblCellMar>
        </w:tblPrEx>
        <w:trPr>
          <w:trHeight w:val="67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参加本协会组织的专项活动（包括产品推广、人才招聘、技术交流、项目对接等）。</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免费获得《中关村自主品牌创新发展协会会员动态》。</w:t>
            </w:r>
          </w:p>
        </w:tc>
      </w:tr>
      <w:tr>
        <w:tblPrEx>
          <w:tblLayout w:type="fixed"/>
          <w:tblCellMar>
            <w:top w:w="15" w:type="dxa"/>
            <w:left w:w="15" w:type="dxa"/>
            <w:bottom w:w="15" w:type="dxa"/>
            <w:right w:w="15" w:type="dxa"/>
          </w:tblCellMar>
        </w:tblPrEx>
        <w:trPr>
          <w:trHeight w:val="61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成为本协会创业咖啡俱乐部成员，每年获得免费参加2次创业沙龙活动机会。</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在本协会网站推介介绍企业、产品和链接企业网址。</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优惠使用协会创业咖啡俱乐部及创业讲坛场地。</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获得政府政策支持专项的宣讲培训及动态申报信息。</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提供国内外市场开拓有关的特色产业园区、对接活动等信息。</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提供管理、融资、并购、重组、上市及品牌打造推广等服务。</w:t>
            </w:r>
          </w:p>
        </w:tc>
      </w:tr>
      <w:tr>
        <w:tblPrEx>
          <w:tblLayout w:type="fixed"/>
          <w:tblCellMar>
            <w:top w:w="15" w:type="dxa"/>
            <w:left w:w="15" w:type="dxa"/>
            <w:bottom w:w="15" w:type="dxa"/>
            <w:right w:w="15" w:type="dxa"/>
          </w:tblCellMar>
        </w:tblPrEx>
        <w:trPr>
          <w:trHeight w:val="51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7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优惠在协会网站首页上刊登企业广告（1次30天/年）。</w:t>
            </w:r>
          </w:p>
        </w:tc>
      </w:tr>
    </w:tbl>
    <w:p>
      <w:pPr>
        <w:rPr>
          <w:b/>
          <w:bCs/>
          <w:sz w:val="28"/>
          <w:szCs w:val="28"/>
        </w:rPr>
      </w:pPr>
    </w:p>
    <w:p>
      <w:pPr>
        <w:rPr>
          <w:b/>
          <w:bCs/>
          <w:sz w:val="28"/>
          <w:szCs w:val="28"/>
        </w:rPr>
      </w:pPr>
    </w:p>
    <w:p>
      <w:pPr>
        <w:rPr>
          <w:b/>
          <w:bCs/>
          <w:sz w:val="28"/>
          <w:szCs w:val="28"/>
        </w:rPr>
      </w:pPr>
    </w:p>
    <w:p>
      <w:pPr>
        <w:rPr>
          <w:b/>
          <w:bCs/>
          <w:sz w:val="28"/>
          <w:szCs w:val="28"/>
        </w:rPr>
      </w:pPr>
    </w:p>
    <w:tbl>
      <w:tblPr>
        <w:tblStyle w:val="7"/>
        <w:tblW w:w="8445" w:type="dxa"/>
        <w:tblInd w:w="0" w:type="dxa"/>
        <w:tblLayout w:type="fixed"/>
        <w:tblCellMar>
          <w:top w:w="15" w:type="dxa"/>
          <w:left w:w="15" w:type="dxa"/>
          <w:bottom w:w="15" w:type="dxa"/>
          <w:right w:w="15" w:type="dxa"/>
        </w:tblCellMar>
      </w:tblPr>
      <w:tblGrid>
        <w:gridCol w:w="1080"/>
        <w:gridCol w:w="7365"/>
      </w:tblGrid>
      <w:tr>
        <w:tblPrEx>
          <w:tblLayout w:type="fixed"/>
          <w:tblCellMar>
            <w:top w:w="15" w:type="dxa"/>
            <w:left w:w="15" w:type="dxa"/>
            <w:bottom w:w="15" w:type="dxa"/>
            <w:right w:w="15" w:type="dxa"/>
          </w:tblCellMar>
        </w:tblPrEx>
        <w:trPr>
          <w:trHeight w:val="405" w:hRule="atLeast"/>
        </w:trPr>
        <w:tc>
          <w:tcPr>
            <w:tcW w:w="8445" w:type="dxa"/>
            <w:gridSpan w:val="2"/>
            <w:shd w:val="clear" w:color="auto" w:fill="auto"/>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品牌协会理事单位权利、义务及享受的服务</w:t>
            </w:r>
          </w:p>
        </w:tc>
      </w:tr>
      <w:tr>
        <w:tblPrEx>
          <w:tblLayout w:type="fixed"/>
          <w:tblCellMar>
            <w:top w:w="15" w:type="dxa"/>
            <w:left w:w="15" w:type="dxa"/>
            <w:bottom w:w="15" w:type="dxa"/>
            <w:right w:w="15"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权   利</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参加会员大会，享有选举权和被选举权。</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对本协会工作有批评权、建议权和监督权。</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通过本协会向有关部门反映情况，维护企业合法权益。</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义   务</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执行本协会的决议。</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维护本协会的合法权益和声誉。</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按规定交纳会费。</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完成本协会交办的工作。 </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向本协会反映情况，提供有关资料。</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享受的服务</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获得由本协会提供的项目合作信息。</w:t>
            </w:r>
          </w:p>
        </w:tc>
      </w:tr>
      <w:tr>
        <w:tblPrEx>
          <w:tblLayout w:type="fixed"/>
          <w:tblCellMar>
            <w:top w:w="15" w:type="dxa"/>
            <w:left w:w="15" w:type="dxa"/>
            <w:bottom w:w="15" w:type="dxa"/>
            <w:right w:w="15" w:type="dxa"/>
          </w:tblCellMar>
        </w:tblPrEx>
        <w:trPr>
          <w:trHeight w:val="5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参加本协会组织的专项活动（包括产品推广、人才招聘、技术交流、项目对接等）。</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免费获得《中关村自主品牌创新发展协会会员动态》。</w:t>
            </w:r>
          </w:p>
        </w:tc>
      </w:tr>
      <w:tr>
        <w:tblPrEx>
          <w:tblLayout w:type="fixed"/>
          <w:tblCellMar>
            <w:top w:w="15" w:type="dxa"/>
            <w:left w:w="15" w:type="dxa"/>
            <w:bottom w:w="15" w:type="dxa"/>
            <w:right w:w="15" w:type="dxa"/>
          </w:tblCellMar>
        </w:tblPrEx>
        <w:trPr>
          <w:trHeight w:val="5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成为本协会创业咖啡俱乐部成员，每年获得免费参加2次创业沙龙活动机会。</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在本协会网站推介介绍企业、产品和链接企业网址。</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优惠使用协会创业咖啡俱乐部及创业讲坛场地。</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获得政府政策支持专项的宣讲培训及动态申报信息。</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提供国内外市场开拓有关的特色产业园区、对接活动等信息。</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提供管理、融资、并购、重组、上市及品牌打造推广等服务。</w:t>
            </w:r>
          </w:p>
        </w:tc>
      </w:tr>
      <w:tr>
        <w:tblPrEx>
          <w:tblLayout w:type="fixed"/>
          <w:tblCellMar>
            <w:top w:w="15" w:type="dxa"/>
            <w:left w:w="15" w:type="dxa"/>
            <w:bottom w:w="15" w:type="dxa"/>
            <w:right w:w="15"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推荐专家纳入协会专家库，优先向各委办局推荐成为相关领域的专项评审专家。</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优先参与协会承担政府课题及标准编制组。</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获得各委办局相关促进产业发展（不涉密）的相关资料。</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获得协会完成的课题及标准成果资料。</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获得政府政策性支持和典型企业、项目等的重点推荐机会。 </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获得相关评选活动的被推荐机会。</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获得有关企业管理、法律、政策等方面的个性化、一对一的咨询服务。</w:t>
            </w:r>
          </w:p>
        </w:tc>
      </w:tr>
      <w:tr>
        <w:tblPrEx>
          <w:tblLayout w:type="fixed"/>
          <w:tblCellMar>
            <w:top w:w="15" w:type="dxa"/>
            <w:left w:w="15" w:type="dxa"/>
            <w:bottom w:w="15" w:type="dxa"/>
            <w:right w:w="15" w:type="dxa"/>
          </w:tblCellMar>
        </w:tblPrEx>
        <w:trPr>
          <w:trHeight w:val="6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京外理事单位可获得本协会提供的在京内办理事务的相关协助，包括但不限于行程安排、商务洽谈、项目对接、人员接见等。</w:t>
            </w:r>
          </w:p>
        </w:tc>
      </w:tr>
      <w:tr>
        <w:tblPrEx>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优惠在协会网站首页上刊登企业广告（1次30天/年）。</w:t>
            </w:r>
          </w:p>
        </w:tc>
      </w:tr>
    </w:tbl>
    <w:p>
      <w:pPr>
        <w:rPr>
          <w:b/>
          <w:bCs/>
          <w:sz w:val="28"/>
          <w:szCs w:val="28"/>
        </w:rPr>
      </w:pPr>
    </w:p>
    <w:p>
      <w:pPr>
        <w:rPr>
          <w:b/>
          <w:bCs/>
          <w:sz w:val="28"/>
          <w:szCs w:val="28"/>
        </w:rPr>
      </w:pPr>
    </w:p>
    <w:tbl>
      <w:tblPr>
        <w:tblStyle w:val="7"/>
        <w:tblW w:w="8578" w:type="dxa"/>
        <w:tblInd w:w="0" w:type="dxa"/>
        <w:tblLayout w:type="fixed"/>
        <w:tblCellMar>
          <w:top w:w="15" w:type="dxa"/>
          <w:left w:w="15" w:type="dxa"/>
          <w:bottom w:w="15" w:type="dxa"/>
          <w:right w:w="15" w:type="dxa"/>
        </w:tblCellMar>
      </w:tblPr>
      <w:tblGrid>
        <w:gridCol w:w="870"/>
        <w:gridCol w:w="7708"/>
      </w:tblGrid>
      <w:tr>
        <w:tblPrEx>
          <w:tblLayout w:type="fixed"/>
          <w:tblCellMar>
            <w:top w:w="15" w:type="dxa"/>
            <w:left w:w="15" w:type="dxa"/>
            <w:bottom w:w="15" w:type="dxa"/>
            <w:right w:w="15" w:type="dxa"/>
          </w:tblCellMar>
        </w:tblPrEx>
        <w:trPr>
          <w:trHeight w:val="690" w:hRule="atLeast"/>
        </w:trPr>
        <w:tc>
          <w:tcPr>
            <w:tcW w:w="8578" w:type="dxa"/>
            <w:gridSpan w:val="2"/>
            <w:shd w:val="clear" w:color="auto" w:fill="auto"/>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品牌协会副会长单位权利、义务及享受的服务</w:t>
            </w:r>
          </w:p>
        </w:tc>
      </w:tr>
      <w:tr>
        <w:tblPrEx>
          <w:tblLayout w:type="fixed"/>
          <w:tblCellMar>
            <w:top w:w="15" w:type="dxa"/>
            <w:left w:w="15" w:type="dxa"/>
            <w:bottom w:w="15" w:type="dxa"/>
            <w:right w:w="15" w:type="dxa"/>
          </w:tblCellMar>
        </w:tblPrEx>
        <w:trPr>
          <w:trHeight w:val="63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序 号</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权   利</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参加会员大会，享有选举权和被选举权。</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对本协会工作有批评权、建议权和监督权。</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通过本协会向有关部门反映情况，维护企业合法权益。</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序 号</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义   务</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执行本协会的决议。</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维护本协会的合法权益和声誉。</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按规定交纳会费。</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完成本协会交办的工作。 </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向本协会反映情况，提供有关资料。</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序 号</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享受的服务</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获得由本协会提供的项目合作信息。</w:t>
            </w:r>
          </w:p>
        </w:tc>
      </w:tr>
      <w:tr>
        <w:tblPrEx>
          <w:tblLayout w:type="fixed"/>
          <w:tblCellMar>
            <w:top w:w="15" w:type="dxa"/>
            <w:left w:w="15" w:type="dxa"/>
            <w:bottom w:w="15" w:type="dxa"/>
            <w:right w:w="15" w:type="dxa"/>
          </w:tblCellMar>
        </w:tblPrEx>
        <w:trPr>
          <w:trHeight w:val="61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参加本协会组织的专项活动（包括产品推广、人才招聘、技术交流、项目对接</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等）。</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免费获得《中关村自主品牌创新发展协会会员动态》。</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成为本协会创业咖啡俱乐部成员，每年获得免费参加2次创业沙龙活动机会。</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在本协会网站推介介绍企业、产品和链接企业网址。</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6</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优惠使用协会创业咖啡俱乐部及创业讲坛场地。</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7</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获得政府政策支持专项的宣讲培训及动态申报信息。</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8</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提供国内外市场开拓有关的特色产业园区、对接活动等信息。</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9</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提供管理、融资、并购、重组、上市及品牌打造推广等服务。</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推荐专家纳入协会专家库，优先向各委办局推荐成为相关领域的专项评审专家。</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11</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优先参与协会承担政府课题及标准编制组，优先署名。</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12</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获得各委办局相关促进产业发展（不涉密）的相关资料。</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13</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获得协会完成的课题及标准成果资料。</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14</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获得政府政策性支持和典型企业、项目等的重点推荐机会。 </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15</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获得相关评选活动的被推荐机会。</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16</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获得有关企业管理、法律、政策等方面的个性化、一对一的咨询服务。</w:t>
            </w:r>
          </w:p>
        </w:tc>
      </w:tr>
      <w:tr>
        <w:tblPrEx>
          <w:tblLayout w:type="fixed"/>
          <w:tblCellMar>
            <w:top w:w="15" w:type="dxa"/>
            <w:left w:w="15" w:type="dxa"/>
            <w:bottom w:w="15" w:type="dxa"/>
            <w:right w:w="15" w:type="dxa"/>
          </w:tblCellMar>
        </w:tblPrEx>
        <w:trPr>
          <w:trHeight w:val="7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17</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京外理事单位可获得本协会提供的在京内办理事务的相关协助，包括但不限于行程安排、商务洽谈、项目对接、人员接见等。</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18</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优先获得参加较高层级的社会活动、会议的机会。</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19</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优先获得政府政策性支持和典型企业、项目的重点推荐机会。</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优先获得各级评先选优等集体或个人社会荣誉及担任社会职务的被推荐机会。</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21</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获得本协会发布的全部信息，包括在限定范围发布的重要信息。</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22</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免费获得政策前期辅导服务。</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23</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优先推荐在协会组织的研讨活动获得演讲机会。</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24</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参与研究和确定本协会重大事项。</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25</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优先获得本协会组织的重要活动的冠名权。</w:t>
            </w:r>
          </w:p>
        </w:tc>
      </w:tr>
      <w:tr>
        <w:tblPrEx>
          <w:tblLayout w:type="fixed"/>
          <w:tblCellMar>
            <w:top w:w="15" w:type="dxa"/>
            <w:left w:w="15" w:type="dxa"/>
            <w:bottom w:w="15" w:type="dxa"/>
            <w:right w:w="15"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26</w:t>
            </w:r>
          </w:p>
        </w:tc>
        <w:tc>
          <w:tcPr>
            <w:tcW w:w="7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免费在协会网站首页上刊登企业广告（1次30天/年）。</w:t>
            </w:r>
          </w:p>
        </w:tc>
      </w:tr>
    </w:tbl>
    <w:p>
      <w:pPr>
        <w:rPr>
          <w:sz w:val="28"/>
          <w:szCs w:val="28"/>
        </w:rPr>
      </w:pPr>
    </w:p>
    <w:p>
      <w:pPr>
        <w:rPr>
          <w:sz w:val="28"/>
          <w:szCs w:val="28"/>
        </w:rPr>
      </w:pPr>
    </w:p>
    <w:p>
      <w:pPr>
        <w:rPr>
          <w:sz w:val="28"/>
          <w:szCs w:val="28"/>
        </w:rPr>
      </w:pPr>
    </w:p>
    <w:sectPr>
      <w:pgSz w:w="11906" w:h="16838"/>
      <w:pgMar w:top="850" w:right="1800" w:bottom="85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06"/>
    <w:rsid w:val="00552FCF"/>
    <w:rsid w:val="00584ED6"/>
    <w:rsid w:val="00845806"/>
    <w:rsid w:val="00915A2C"/>
    <w:rsid w:val="00D374DD"/>
    <w:rsid w:val="00F17E26"/>
    <w:rsid w:val="0103390D"/>
    <w:rsid w:val="013D7DAA"/>
    <w:rsid w:val="033C4DCF"/>
    <w:rsid w:val="040E3598"/>
    <w:rsid w:val="04995751"/>
    <w:rsid w:val="04B76656"/>
    <w:rsid w:val="0520589F"/>
    <w:rsid w:val="05BD06BB"/>
    <w:rsid w:val="061F5689"/>
    <w:rsid w:val="06437B4B"/>
    <w:rsid w:val="06CF3EC3"/>
    <w:rsid w:val="07715F69"/>
    <w:rsid w:val="07AD3A65"/>
    <w:rsid w:val="07D9394A"/>
    <w:rsid w:val="093E70C5"/>
    <w:rsid w:val="09553517"/>
    <w:rsid w:val="0A5D4963"/>
    <w:rsid w:val="0B742264"/>
    <w:rsid w:val="0BFF47AC"/>
    <w:rsid w:val="0CB3651E"/>
    <w:rsid w:val="0CB82134"/>
    <w:rsid w:val="0D1E0AC2"/>
    <w:rsid w:val="0DEA02D6"/>
    <w:rsid w:val="0E080FE1"/>
    <w:rsid w:val="0E6A35D1"/>
    <w:rsid w:val="0EF200A9"/>
    <w:rsid w:val="0F04370C"/>
    <w:rsid w:val="0F856667"/>
    <w:rsid w:val="0FD540AC"/>
    <w:rsid w:val="10CE5CED"/>
    <w:rsid w:val="10E245AB"/>
    <w:rsid w:val="114F5C7E"/>
    <w:rsid w:val="11874BEE"/>
    <w:rsid w:val="12D66B3A"/>
    <w:rsid w:val="130A01C9"/>
    <w:rsid w:val="1427497D"/>
    <w:rsid w:val="15132AEF"/>
    <w:rsid w:val="15D80A84"/>
    <w:rsid w:val="166B75AC"/>
    <w:rsid w:val="16871FB5"/>
    <w:rsid w:val="16E76DD6"/>
    <w:rsid w:val="18525F08"/>
    <w:rsid w:val="18AD3F70"/>
    <w:rsid w:val="1ADD04C7"/>
    <w:rsid w:val="1B8F5A7B"/>
    <w:rsid w:val="1E7F690B"/>
    <w:rsid w:val="1EEE050B"/>
    <w:rsid w:val="1F194E44"/>
    <w:rsid w:val="2116408B"/>
    <w:rsid w:val="2126473E"/>
    <w:rsid w:val="2208642E"/>
    <w:rsid w:val="2225463D"/>
    <w:rsid w:val="22CC3374"/>
    <w:rsid w:val="233D391D"/>
    <w:rsid w:val="236077A7"/>
    <w:rsid w:val="239014CA"/>
    <w:rsid w:val="23B57E13"/>
    <w:rsid w:val="2524083A"/>
    <w:rsid w:val="25F85F1C"/>
    <w:rsid w:val="26B2354D"/>
    <w:rsid w:val="28486352"/>
    <w:rsid w:val="287C0338"/>
    <w:rsid w:val="28A449D1"/>
    <w:rsid w:val="28BE7101"/>
    <w:rsid w:val="29834180"/>
    <w:rsid w:val="2A4C099F"/>
    <w:rsid w:val="2C2C4278"/>
    <w:rsid w:val="2C850F32"/>
    <w:rsid w:val="2CAC0793"/>
    <w:rsid w:val="2CF029F1"/>
    <w:rsid w:val="2E293489"/>
    <w:rsid w:val="2E64302D"/>
    <w:rsid w:val="2EA2760B"/>
    <w:rsid w:val="2EDF3F3F"/>
    <w:rsid w:val="2F3524DB"/>
    <w:rsid w:val="2F3E00CA"/>
    <w:rsid w:val="304C2F95"/>
    <w:rsid w:val="3101694A"/>
    <w:rsid w:val="313D2B65"/>
    <w:rsid w:val="31F6158B"/>
    <w:rsid w:val="32286E7E"/>
    <w:rsid w:val="322907AE"/>
    <w:rsid w:val="32363553"/>
    <w:rsid w:val="323F0711"/>
    <w:rsid w:val="33362012"/>
    <w:rsid w:val="34E37180"/>
    <w:rsid w:val="35AD0150"/>
    <w:rsid w:val="36865794"/>
    <w:rsid w:val="378D024F"/>
    <w:rsid w:val="37B10BC8"/>
    <w:rsid w:val="39C03EA0"/>
    <w:rsid w:val="3A5322EC"/>
    <w:rsid w:val="3A8E1740"/>
    <w:rsid w:val="3AF9082C"/>
    <w:rsid w:val="3B2A7CCD"/>
    <w:rsid w:val="3C145062"/>
    <w:rsid w:val="3D7B059B"/>
    <w:rsid w:val="3DD97CC1"/>
    <w:rsid w:val="3DE85FB5"/>
    <w:rsid w:val="3DE95BF7"/>
    <w:rsid w:val="3EC075DE"/>
    <w:rsid w:val="401E1E42"/>
    <w:rsid w:val="405B5AF0"/>
    <w:rsid w:val="41BE639E"/>
    <w:rsid w:val="42701ABF"/>
    <w:rsid w:val="444C4361"/>
    <w:rsid w:val="44C23195"/>
    <w:rsid w:val="44DC17CF"/>
    <w:rsid w:val="45666E50"/>
    <w:rsid w:val="45F52559"/>
    <w:rsid w:val="46B734C6"/>
    <w:rsid w:val="471C506F"/>
    <w:rsid w:val="486F515C"/>
    <w:rsid w:val="489F5761"/>
    <w:rsid w:val="48BD1839"/>
    <w:rsid w:val="491E6254"/>
    <w:rsid w:val="4AFB7F6D"/>
    <w:rsid w:val="4B20131C"/>
    <w:rsid w:val="4C0B5F62"/>
    <w:rsid w:val="4DA959E8"/>
    <w:rsid w:val="4E1945B9"/>
    <w:rsid w:val="4E4F2F3A"/>
    <w:rsid w:val="5049693F"/>
    <w:rsid w:val="512D05A7"/>
    <w:rsid w:val="53922F87"/>
    <w:rsid w:val="53C8462D"/>
    <w:rsid w:val="541B10F4"/>
    <w:rsid w:val="54207793"/>
    <w:rsid w:val="54371B96"/>
    <w:rsid w:val="547D0CF8"/>
    <w:rsid w:val="569E7875"/>
    <w:rsid w:val="570A1F71"/>
    <w:rsid w:val="579B2418"/>
    <w:rsid w:val="57F92E5F"/>
    <w:rsid w:val="585F66A9"/>
    <w:rsid w:val="58BD5D2B"/>
    <w:rsid w:val="5D3A3E4B"/>
    <w:rsid w:val="5DB933E8"/>
    <w:rsid w:val="5DEE10B0"/>
    <w:rsid w:val="5E2B7545"/>
    <w:rsid w:val="5F143211"/>
    <w:rsid w:val="5F690404"/>
    <w:rsid w:val="5FA5233B"/>
    <w:rsid w:val="624C0A84"/>
    <w:rsid w:val="636E14EE"/>
    <w:rsid w:val="6373506E"/>
    <w:rsid w:val="64197EAA"/>
    <w:rsid w:val="64B11A6C"/>
    <w:rsid w:val="660C50E5"/>
    <w:rsid w:val="66D7499B"/>
    <w:rsid w:val="68D12F48"/>
    <w:rsid w:val="694020AB"/>
    <w:rsid w:val="6A85039E"/>
    <w:rsid w:val="6ADC34E8"/>
    <w:rsid w:val="6B3E1EC1"/>
    <w:rsid w:val="6BA03679"/>
    <w:rsid w:val="6BE42FB4"/>
    <w:rsid w:val="6C7966B8"/>
    <w:rsid w:val="6C843375"/>
    <w:rsid w:val="6C9503EC"/>
    <w:rsid w:val="6E90506A"/>
    <w:rsid w:val="6F167EEA"/>
    <w:rsid w:val="6F4F1E0B"/>
    <w:rsid w:val="6FB16EAB"/>
    <w:rsid w:val="6FE23C60"/>
    <w:rsid w:val="72067CAA"/>
    <w:rsid w:val="72D42FC1"/>
    <w:rsid w:val="747B6DA6"/>
    <w:rsid w:val="74AF4C23"/>
    <w:rsid w:val="74B03904"/>
    <w:rsid w:val="74E50EBE"/>
    <w:rsid w:val="75081AB2"/>
    <w:rsid w:val="752204C5"/>
    <w:rsid w:val="75772137"/>
    <w:rsid w:val="75EE6557"/>
    <w:rsid w:val="762210DC"/>
    <w:rsid w:val="76362F0E"/>
    <w:rsid w:val="76753711"/>
    <w:rsid w:val="76992126"/>
    <w:rsid w:val="76D25BB6"/>
    <w:rsid w:val="791C75F4"/>
    <w:rsid w:val="79C0636F"/>
    <w:rsid w:val="7BBF41A2"/>
    <w:rsid w:val="7C8A01C4"/>
    <w:rsid w:val="7CD202F6"/>
    <w:rsid w:val="7DEF333B"/>
    <w:rsid w:val="7E00328B"/>
    <w:rsid w:val="7F474B5A"/>
    <w:rsid w:val="7F5C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0"/>
      <w:szCs w:val="30"/>
      <w:lang w:val="zh-CN" w:bidi="zh-CN"/>
    </w:rPr>
  </w:style>
  <w:style w:type="paragraph" w:styleId="3">
    <w:name w:val="Balloon Text"/>
    <w:basedOn w:val="1"/>
    <w:link w:val="15"/>
    <w:uiPriority w:val="0"/>
    <w:rPr>
      <w:sz w:val="18"/>
      <w:szCs w:val="18"/>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9">
    <w:name w:val="Hyperlink"/>
    <w:basedOn w:val="8"/>
    <w:qFormat/>
    <w:uiPriority w:val="0"/>
    <w:rPr>
      <w:color w:val="0000FF"/>
      <w:u w:val="single"/>
    </w:rPr>
  </w:style>
  <w:style w:type="paragraph" w:customStyle="1" w:styleId="10">
    <w:name w:val="正文 New"/>
    <w:qFormat/>
    <w:uiPriority w:val="0"/>
    <w:pPr>
      <w:widowControl w:val="0"/>
      <w:jc w:val="both"/>
    </w:pPr>
    <w:rPr>
      <w:rFonts w:eastAsia="宋体" w:asciiTheme="minorHAnsi" w:hAnsiTheme="minorHAnsi" w:cstheme="minorBidi"/>
      <w:kern w:val="2"/>
      <w:sz w:val="21"/>
      <w:szCs w:val="24"/>
      <w:lang w:val="en-US" w:eastAsia="zh-CN" w:bidi="ar-SA"/>
    </w:rPr>
  </w:style>
  <w:style w:type="paragraph" w:customStyle="1" w:styleId="11">
    <w:name w:val="课程描述"/>
    <w:basedOn w:val="1"/>
    <w:qFormat/>
    <w:uiPriority w:val="0"/>
    <w:pPr>
      <w:ind w:left="284"/>
    </w:pPr>
  </w:style>
  <w:style w:type="paragraph" w:styleId="12">
    <w:name w:val="List Paragraph"/>
    <w:basedOn w:val="1"/>
    <w:qFormat/>
    <w:uiPriority w:val="1"/>
    <w:pPr>
      <w:spacing w:before="239"/>
      <w:ind w:left="1169" w:hanging="752"/>
    </w:pPr>
    <w:rPr>
      <w:rFonts w:ascii="仿宋" w:hAnsi="仿宋" w:eastAsia="仿宋" w:cs="仿宋"/>
      <w:lang w:val="zh-CN" w:bidi="zh-CN"/>
    </w:rPr>
  </w:style>
  <w:style w:type="character" w:customStyle="1" w:styleId="13">
    <w:name w:val="页眉 Char"/>
    <w:basedOn w:val="8"/>
    <w:link w:val="5"/>
    <w:uiPriority w:val="0"/>
    <w:rPr>
      <w:kern w:val="2"/>
      <w:sz w:val="18"/>
      <w:szCs w:val="18"/>
    </w:rPr>
  </w:style>
  <w:style w:type="character" w:customStyle="1" w:styleId="14">
    <w:name w:val="页脚 Char"/>
    <w:basedOn w:val="8"/>
    <w:link w:val="4"/>
    <w:uiPriority w:val="0"/>
    <w:rPr>
      <w:kern w:val="2"/>
      <w:sz w:val="18"/>
      <w:szCs w:val="18"/>
    </w:rPr>
  </w:style>
  <w:style w:type="character" w:customStyle="1" w:styleId="15">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749</Words>
  <Characters>4270</Characters>
  <Lines>35</Lines>
  <Paragraphs>10</Paragraphs>
  <TotalTime>19</TotalTime>
  <ScaleCrop>false</ScaleCrop>
  <LinksUpToDate>false</LinksUpToDate>
  <CharactersWithSpaces>5009</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LYC</dc:creator>
  <cp:lastModifiedBy>Administrator</cp:lastModifiedBy>
  <cp:lastPrinted>2017-01-03T06:30:00Z</cp:lastPrinted>
  <dcterms:modified xsi:type="dcterms:W3CDTF">2019-04-02T06:47:38Z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